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F6620" w14:textId="77777777" w:rsidR="00613906" w:rsidRDefault="00000000">
      <w:pPr>
        <w:ind w:left="7320"/>
        <w:rPr>
          <w:sz w:val="20"/>
          <w:szCs w:val="20"/>
        </w:rPr>
      </w:pPr>
      <w:bookmarkStart w:id="0" w:name="page1"/>
      <w:bookmarkEnd w:id="0"/>
      <w:r>
        <w:rPr>
          <w:rFonts w:ascii="Arial" w:eastAsia="Arial" w:hAnsi="Arial" w:cs="Arial"/>
          <w:b/>
          <w:bCs/>
          <w:noProof/>
          <w:color w:val="385623"/>
          <w:sz w:val="18"/>
          <w:szCs w:val="18"/>
        </w:rPr>
        <w:drawing>
          <wp:anchor distT="0" distB="0" distL="114300" distR="114300" simplePos="0" relativeHeight="251657728" behindDoc="1" locked="0" layoutInCell="0" allowOverlap="1" wp14:anchorId="040FA0D2" wp14:editId="66995953">
            <wp:simplePos x="0" y="0"/>
            <wp:positionH relativeFrom="page">
              <wp:posOffset>711835</wp:posOffset>
            </wp:positionH>
            <wp:positionV relativeFrom="page">
              <wp:posOffset>25400</wp:posOffset>
            </wp:positionV>
            <wp:extent cx="6298565" cy="114236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6298565" cy="1142365"/>
                    </a:xfrm>
                    <a:prstGeom prst="rect">
                      <a:avLst/>
                    </a:prstGeom>
                    <a:noFill/>
                  </pic:spPr>
                </pic:pic>
              </a:graphicData>
            </a:graphic>
          </wp:anchor>
        </w:drawing>
      </w:r>
      <w:r>
        <w:rPr>
          <w:rFonts w:ascii="Arial" w:eastAsia="Arial" w:hAnsi="Arial" w:cs="Arial"/>
          <w:b/>
          <w:bCs/>
          <w:color w:val="385623"/>
          <w:sz w:val="18"/>
          <w:szCs w:val="18"/>
        </w:rPr>
        <w:t>Dyseg,</w:t>
      </w:r>
    </w:p>
    <w:p w14:paraId="2F2DBBEF" w14:textId="77777777" w:rsidR="00613906" w:rsidRDefault="00613906">
      <w:pPr>
        <w:spacing w:line="71" w:lineRule="exact"/>
        <w:rPr>
          <w:sz w:val="24"/>
          <w:szCs w:val="24"/>
        </w:rPr>
      </w:pPr>
    </w:p>
    <w:p w14:paraId="088F7F4B" w14:textId="77777777" w:rsidR="00613906" w:rsidRDefault="00000000">
      <w:pPr>
        <w:ind w:left="7320"/>
        <w:rPr>
          <w:sz w:val="20"/>
          <w:szCs w:val="20"/>
        </w:rPr>
      </w:pPr>
      <w:r>
        <w:rPr>
          <w:rFonts w:ascii="Arial" w:eastAsia="Arial" w:hAnsi="Arial" w:cs="Arial"/>
          <w:b/>
          <w:bCs/>
          <w:color w:val="385623"/>
          <w:sz w:val="18"/>
          <w:szCs w:val="18"/>
        </w:rPr>
        <w:t>Chewerthin</w:t>
      </w:r>
    </w:p>
    <w:p w14:paraId="04130DF5" w14:textId="77777777" w:rsidR="00613906" w:rsidRDefault="00613906">
      <w:pPr>
        <w:spacing w:line="71" w:lineRule="exact"/>
        <w:rPr>
          <w:sz w:val="24"/>
          <w:szCs w:val="24"/>
        </w:rPr>
      </w:pPr>
    </w:p>
    <w:p w14:paraId="6A0B1BD6" w14:textId="77777777" w:rsidR="00613906" w:rsidRDefault="00000000">
      <w:pPr>
        <w:ind w:left="7320"/>
        <w:rPr>
          <w:sz w:val="20"/>
          <w:szCs w:val="20"/>
        </w:rPr>
      </w:pPr>
      <w:r>
        <w:rPr>
          <w:rFonts w:ascii="Arial" w:eastAsia="Arial" w:hAnsi="Arial" w:cs="Arial"/>
          <w:b/>
          <w:bCs/>
          <w:color w:val="385623"/>
          <w:sz w:val="18"/>
          <w:szCs w:val="18"/>
        </w:rPr>
        <w:t>Byw</w:t>
      </w:r>
    </w:p>
    <w:p w14:paraId="4737C48C" w14:textId="77777777" w:rsidR="00613906" w:rsidRDefault="00613906">
      <w:pPr>
        <w:spacing w:line="113" w:lineRule="exact"/>
        <w:rPr>
          <w:sz w:val="24"/>
          <w:szCs w:val="24"/>
        </w:rPr>
      </w:pPr>
    </w:p>
    <w:p w14:paraId="417C069A" w14:textId="77777777" w:rsidR="00613906" w:rsidRDefault="00000000">
      <w:pPr>
        <w:tabs>
          <w:tab w:val="left" w:pos="2760"/>
        </w:tabs>
        <w:ind w:left="300"/>
        <w:rPr>
          <w:rFonts w:ascii="Arial" w:eastAsia="Arial" w:hAnsi="Arial" w:cs="Arial"/>
          <w:color w:val="0000FF"/>
          <w:sz w:val="16"/>
          <w:szCs w:val="16"/>
          <w:u w:val="single"/>
        </w:rPr>
      </w:pPr>
      <w:r>
        <w:rPr>
          <w:rFonts w:ascii="Arial" w:eastAsia="Arial" w:hAnsi="Arial" w:cs="Arial"/>
          <w:color w:val="005AB8"/>
          <w:sz w:val="16"/>
          <w:szCs w:val="16"/>
        </w:rPr>
        <w:t>Registered charity 1052905</w:t>
      </w:r>
      <w:r>
        <w:rPr>
          <w:sz w:val="20"/>
          <w:szCs w:val="20"/>
        </w:rPr>
        <w:tab/>
      </w:r>
      <w:r>
        <w:rPr>
          <w:rFonts w:ascii="Arial" w:eastAsia="Arial" w:hAnsi="Arial" w:cs="Arial"/>
          <w:color w:val="005AB8"/>
          <w:sz w:val="16"/>
          <w:szCs w:val="16"/>
        </w:rPr>
        <w:t>Website:</w:t>
      </w:r>
      <w:r>
        <w:rPr>
          <w:rFonts w:ascii="Arial" w:eastAsia="Arial" w:hAnsi="Arial" w:cs="Arial"/>
          <w:color w:val="0000FF"/>
          <w:sz w:val="16"/>
          <w:szCs w:val="16"/>
        </w:rPr>
        <w:t xml:space="preserve"> </w:t>
      </w:r>
      <w:hyperlink r:id="rId6">
        <w:r w:rsidR="00613906">
          <w:rPr>
            <w:rFonts w:ascii="Arial" w:eastAsia="Arial" w:hAnsi="Arial" w:cs="Arial"/>
            <w:color w:val="0000FF"/>
            <w:sz w:val="16"/>
            <w:szCs w:val="16"/>
            <w:u w:val="single"/>
          </w:rPr>
          <w:t xml:space="preserve">porthcawlu3a.org.uk    </w:t>
        </w:r>
      </w:hyperlink>
      <w:r>
        <w:rPr>
          <w:rFonts w:ascii="Arial" w:eastAsia="Arial" w:hAnsi="Arial" w:cs="Arial"/>
          <w:noProof/>
          <w:color w:val="005AB8"/>
          <w:sz w:val="1"/>
          <w:szCs w:val="1"/>
        </w:rPr>
        <w:drawing>
          <wp:inline distT="0" distB="0" distL="0" distR="0" wp14:anchorId="2404B878" wp14:editId="64259BF9">
            <wp:extent cx="208280" cy="2120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208280" cy="212090"/>
                    </a:xfrm>
                    <a:prstGeom prst="rect">
                      <a:avLst/>
                    </a:prstGeom>
                    <a:noFill/>
                    <a:ln>
                      <a:noFill/>
                    </a:ln>
                  </pic:spPr>
                </pic:pic>
              </a:graphicData>
            </a:graphic>
          </wp:inline>
        </w:drawing>
      </w:r>
      <w:hyperlink r:id="rId8">
        <w:r w:rsidR="00613906">
          <w:rPr>
            <w:rFonts w:ascii="Arial" w:eastAsia="Arial" w:hAnsi="Arial" w:cs="Arial"/>
            <w:color w:val="0000FF"/>
            <w:sz w:val="16"/>
            <w:szCs w:val="16"/>
            <w:u w:val="single"/>
          </w:rPr>
          <w:t xml:space="preserve"> facebook.com/groups/porthcawlu3a</w:t>
        </w:r>
      </w:hyperlink>
    </w:p>
    <w:p w14:paraId="4E161052" w14:textId="77777777" w:rsidR="00613906" w:rsidRDefault="00613906">
      <w:pPr>
        <w:spacing w:line="216" w:lineRule="exact"/>
        <w:rPr>
          <w:sz w:val="20"/>
          <w:szCs w:val="20"/>
        </w:rPr>
      </w:pPr>
    </w:p>
    <w:p w14:paraId="3F7CF37B" w14:textId="77777777" w:rsidR="00613906" w:rsidRDefault="00000000">
      <w:pPr>
        <w:ind w:left="880"/>
        <w:rPr>
          <w:sz w:val="20"/>
          <w:szCs w:val="20"/>
        </w:rPr>
      </w:pPr>
      <w:r>
        <w:rPr>
          <w:rFonts w:ascii="Arial" w:eastAsia="Arial" w:hAnsi="Arial" w:cs="Arial"/>
          <w:b/>
          <w:bCs/>
          <w:sz w:val="24"/>
          <w:szCs w:val="24"/>
        </w:rPr>
        <w:t>Porthcawl u3a Financial Policy – Source: Third Age Trust finance advice.</w:t>
      </w:r>
    </w:p>
    <w:p w14:paraId="3795796B" w14:textId="77777777" w:rsidR="00613906" w:rsidRDefault="00613906">
      <w:pPr>
        <w:spacing w:line="330" w:lineRule="exact"/>
        <w:rPr>
          <w:sz w:val="20"/>
          <w:szCs w:val="20"/>
        </w:rPr>
      </w:pPr>
    </w:p>
    <w:p w14:paraId="7C5FDF80" w14:textId="77777777" w:rsidR="00613906" w:rsidRDefault="00000000">
      <w:pPr>
        <w:rPr>
          <w:sz w:val="20"/>
          <w:szCs w:val="20"/>
        </w:rPr>
      </w:pPr>
      <w:r>
        <w:rPr>
          <w:rFonts w:ascii="Arial" w:eastAsia="Arial" w:hAnsi="Arial" w:cs="Arial"/>
          <w:b/>
          <w:bCs/>
          <w:sz w:val="20"/>
          <w:szCs w:val="20"/>
        </w:rPr>
        <w:t>1. Trustee’s financial responsibilities</w:t>
      </w:r>
    </w:p>
    <w:p w14:paraId="050E2558" w14:textId="77777777" w:rsidR="00613906" w:rsidRDefault="00613906">
      <w:pPr>
        <w:spacing w:line="144" w:lineRule="exact"/>
        <w:rPr>
          <w:sz w:val="20"/>
          <w:szCs w:val="20"/>
        </w:rPr>
      </w:pPr>
    </w:p>
    <w:p w14:paraId="0ABB4D8E" w14:textId="77777777" w:rsidR="00613906" w:rsidRDefault="00000000">
      <w:pPr>
        <w:rPr>
          <w:sz w:val="20"/>
          <w:szCs w:val="20"/>
        </w:rPr>
      </w:pPr>
      <w:r>
        <w:rPr>
          <w:rFonts w:ascii="Arial" w:eastAsia="Arial" w:hAnsi="Arial" w:cs="Arial"/>
          <w:sz w:val="20"/>
          <w:szCs w:val="20"/>
        </w:rPr>
        <w:t>The Trustees of Porthcawl u3a are responsible for:</w:t>
      </w:r>
    </w:p>
    <w:p w14:paraId="4E9AF6FC" w14:textId="77777777" w:rsidR="00613906" w:rsidRDefault="00613906">
      <w:pPr>
        <w:spacing w:line="36" w:lineRule="exact"/>
        <w:rPr>
          <w:sz w:val="20"/>
          <w:szCs w:val="20"/>
        </w:rPr>
      </w:pPr>
    </w:p>
    <w:p w14:paraId="2A01F671" w14:textId="77777777" w:rsidR="00613906" w:rsidRDefault="00000000">
      <w:pPr>
        <w:numPr>
          <w:ilvl w:val="0"/>
          <w:numId w:val="1"/>
        </w:numPr>
        <w:tabs>
          <w:tab w:val="left" w:pos="720"/>
        </w:tabs>
        <w:ind w:left="720" w:hanging="360"/>
        <w:rPr>
          <w:rFonts w:ascii="Arial" w:eastAsia="Arial" w:hAnsi="Arial" w:cs="Arial"/>
          <w:sz w:val="20"/>
          <w:szCs w:val="20"/>
        </w:rPr>
      </w:pPr>
      <w:r>
        <w:rPr>
          <w:rFonts w:ascii="Arial" w:eastAsia="Arial" w:hAnsi="Arial" w:cs="Arial"/>
          <w:sz w:val="20"/>
          <w:szCs w:val="20"/>
        </w:rPr>
        <w:t>Safeguarding the assets of the charity.</w:t>
      </w:r>
    </w:p>
    <w:p w14:paraId="28581F2D" w14:textId="77777777" w:rsidR="00613906" w:rsidRDefault="00613906">
      <w:pPr>
        <w:spacing w:line="29" w:lineRule="exact"/>
        <w:rPr>
          <w:rFonts w:ascii="Arial" w:eastAsia="Arial" w:hAnsi="Arial" w:cs="Arial"/>
          <w:sz w:val="20"/>
          <w:szCs w:val="20"/>
        </w:rPr>
      </w:pPr>
    </w:p>
    <w:p w14:paraId="57B0B7D2" w14:textId="77777777" w:rsidR="00613906" w:rsidRDefault="00000000">
      <w:pPr>
        <w:numPr>
          <w:ilvl w:val="0"/>
          <w:numId w:val="1"/>
        </w:numPr>
        <w:tabs>
          <w:tab w:val="left" w:pos="720"/>
        </w:tabs>
        <w:ind w:left="720" w:hanging="360"/>
        <w:rPr>
          <w:rFonts w:ascii="Arial" w:eastAsia="Arial" w:hAnsi="Arial" w:cs="Arial"/>
          <w:sz w:val="20"/>
          <w:szCs w:val="20"/>
        </w:rPr>
      </w:pPr>
      <w:r>
        <w:rPr>
          <w:rFonts w:ascii="Arial" w:eastAsia="Arial" w:hAnsi="Arial" w:cs="Arial"/>
          <w:sz w:val="20"/>
          <w:szCs w:val="20"/>
        </w:rPr>
        <w:t>Identifying and managing the risk of loss, waste, theft, or fraud.</w:t>
      </w:r>
    </w:p>
    <w:p w14:paraId="3188CF27" w14:textId="77777777" w:rsidR="00613906" w:rsidRDefault="00613906">
      <w:pPr>
        <w:spacing w:line="24" w:lineRule="exact"/>
        <w:rPr>
          <w:rFonts w:ascii="Arial" w:eastAsia="Arial" w:hAnsi="Arial" w:cs="Arial"/>
          <w:sz w:val="20"/>
          <w:szCs w:val="20"/>
        </w:rPr>
      </w:pPr>
    </w:p>
    <w:p w14:paraId="687FD92B" w14:textId="77777777" w:rsidR="00613906" w:rsidRDefault="00000000">
      <w:pPr>
        <w:numPr>
          <w:ilvl w:val="0"/>
          <w:numId w:val="1"/>
        </w:numPr>
        <w:tabs>
          <w:tab w:val="left" w:pos="720"/>
        </w:tabs>
        <w:ind w:left="720" w:hanging="360"/>
        <w:rPr>
          <w:rFonts w:ascii="Arial" w:eastAsia="Arial" w:hAnsi="Arial" w:cs="Arial"/>
          <w:sz w:val="20"/>
          <w:szCs w:val="20"/>
        </w:rPr>
      </w:pPr>
      <w:r>
        <w:rPr>
          <w:rFonts w:ascii="Arial" w:eastAsia="Arial" w:hAnsi="Arial" w:cs="Arial"/>
          <w:sz w:val="20"/>
          <w:szCs w:val="20"/>
        </w:rPr>
        <w:t>Ensuring the financial reporting is robust and of sufficient quality.</w:t>
      </w:r>
    </w:p>
    <w:p w14:paraId="0BBB23D6" w14:textId="77777777" w:rsidR="00613906" w:rsidRDefault="00613906">
      <w:pPr>
        <w:spacing w:line="24" w:lineRule="exact"/>
        <w:rPr>
          <w:rFonts w:ascii="Arial" w:eastAsia="Arial" w:hAnsi="Arial" w:cs="Arial"/>
          <w:sz w:val="20"/>
          <w:szCs w:val="20"/>
        </w:rPr>
      </w:pPr>
    </w:p>
    <w:p w14:paraId="255A7AB9" w14:textId="77777777" w:rsidR="00613906" w:rsidRDefault="00000000">
      <w:pPr>
        <w:numPr>
          <w:ilvl w:val="0"/>
          <w:numId w:val="1"/>
        </w:numPr>
        <w:tabs>
          <w:tab w:val="left" w:pos="720"/>
        </w:tabs>
        <w:spacing w:line="265" w:lineRule="auto"/>
        <w:ind w:left="720" w:right="240" w:hanging="360"/>
        <w:rPr>
          <w:rFonts w:ascii="Arial" w:eastAsia="Arial" w:hAnsi="Arial" w:cs="Arial"/>
          <w:sz w:val="20"/>
          <w:szCs w:val="20"/>
        </w:rPr>
      </w:pPr>
      <w:r>
        <w:rPr>
          <w:rFonts w:ascii="Arial" w:eastAsia="Arial" w:hAnsi="Arial" w:cs="Arial"/>
          <w:sz w:val="20"/>
          <w:szCs w:val="20"/>
        </w:rPr>
        <w:t>Keeping financial records in accordance with governing documentation and relevant legislation (e.g., Constitution and Charities Act).</w:t>
      </w:r>
    </w:p>
    <w:p w14:paraId="1B22C49B" w14:textId="77777777" w:rsidR="00613906" w:rsidRDefault="00000000">
      <w:pPr>
        <w:numPr>
          <w:ilvl w:val="0"/>
          <w:numId w:val="1"/>
        </w:numPr>
        <w:tabs>
          <w:tab w:val="left" w:pos="720"/>
        </w:tabs>
        <w:spacing w:line="285" w:lineRule="auto"/>
        <w:ind w:left="720" w:right="440" w:hanging="360"/>
        <w:rPr>
          <w:rFonts w:ascii="Arial" w:eastAsia="Arial" w:hAnsi="Arial" w:cs="Arial"/>
          <w:sz w:val="20"/>
          <w:szCs w:val="20"/>
        </w:rPr>
      </w:pPr>
      <w:r>
        <w:rPr>
          <w:rFonts w:ascii="Arial" w:eastAsia="Arial" w:hAnsi="Arial" w:cs="Arial"/>
          <w:sz w:val="20"/>
          <w:szCs w:val="20"/>
        </w:rPr>
        <w:t>Preparing the Annual Accounts in accordance with governing bodies legislation. The accounts must show a true and fair reflection of Porthcawl u3a’s financial position.</w:t>
      </w:r>
    </w:p>
    <w:p w14:paraId="1FDD2708" w14:textId="77777777" w:rsidR="00613906" w:rsidRDefault="00613906">
      <w:pPr>
        <w:spacing w:line="71" w:lineRule="exact"/>
        <w:rPr>
          <w:sz w:val="20"/>
          <w:szCs w:val="20"/>
        </w:rPr>
      </w:pPr>
    </w:p>
    <w:p w14:paraId="022F24A5" w14:textId="77777777" w:rsidR="00613906" w:rsidRDefault="00000000">
      <w:pPr>
        <w:spacing w:line="295" w:lineRule="auto"/>
        <w:ind w:right="20"/>
        <w:rPr>
          <w:sz w:val="20"/>
          <w:szCs w:val="20"/>
        </w:rPr>
      </w:pPr>
      <w:r>
        <w:rPr>
          <w:rFonts w:ascii="Arial" w:eastAsia="Arial" w:hAnsi="Arial" w:cs="Arial"/>
          <w:sz w:val="20"/>
          <w:szCs w:val="20"/>
        </w:rPr>
        <w:t>Trustees are jointly responsible for keeping full financial records. These include any nominated members who collect money on behalf of Porthcawl u3a, e.g., visits, events, study days, lunches, and any ad hoc activity.</w:t>
      </w:r>
    </w:p>
    <w:p w14:paraId="659D6D09" w14:textId="77777777" w:rsidR="00613906" w:rsidRDefault="00613906">
      <w:pPr>
        <w:spacing w:line="313" w:lineRule="exact"/>
        <w:rPr>
          <w:sz w:val="20"/>
          <w:szCs w:val="20"/>
        </w:rPr>
      </w:pPr>
    </w:p>
    <w:p w14:paraId="636CDAB8" w14:textId="77777777" w:rsidR="00613906" w:rsidRDefault="00000000">
      <w:pPr>
        <w:spacing w:line="281" w:lineRule="auto"/>
        <w:ind w:right="40"/>
        <w:rPr>
          <w:sz w:val="20"/>
          <w:szCs w:val="20"/>
        </w:rPr>
      </w:pPr>
      <w:r>
        <w:rPr>
          <w:rFonts w:ascii="Arial" w:eastAsia="Arial" w:hAnsi="Arial" w:cs="Arial"/>
          <w:sz w:val="20"/>
          <w:szCs w:val="20"/>
        </w:rPr>
        <w:t>To enable Trustees to carry out these responsibilities, the financial procedures detailed below will be followed and a copy must be given to all trustees on their election to the committee and made available to all members via the Porthcawl u3a website.</w:t>
      </w:r>
    </w:p>
    <w:p w14:paraId="620FBDA0" w14:textId="77777777" w:rsidR="00613906" w:rsidRDefault="00613906">
      <w:pPr>
        <w:spacing w:line="200" w:lineRule="exact"/>
        <w:rPr>
          <w:sz w:val="20"/>
          <w:szCs w:val="20"/>
        </w:rPr>
      </w:pPr>
    </w:p>
    <w:p w14:paraId="10EA9BD6" w14:textId="77777777" w:rsidR="00613906" w:rsidRDefault="00000000">
      <w:pPr>
        <w:ind w:right="-79"/>
        <w:jc w:val="center"/>
        <w:rPr>
          <w:sz w:val="20"/>
          <w:szCs w:val="20"/>
        </w:rPr>
      </w:pPr>
      <w:r>
        <w:rPr>
          <w:rFonts w:ascii="Arial" w:eastAsia="Arial" w:hAnsi="Arial" w:cs="Arial"/>
          <w:b/>
          <w:bCs/>
          <w:sz w:val="20"/>
          <w:szCs w:val="20"/>
        </w:rPr>
        <w:t>This is a living document and will be kept under review and revised as necessary.</w:t>
      </w:r>
    </w:p>
    <w:p w14:paraId="13692C20" w14:textId="77777777" w:rsidR="00613906" w:rsidRDefault="00613906">
      <w:pPr>
        <w:spacing w:line="144" w:lineRule="exact"/>
        <w:rPr>
          <w:sz w:val="20"/>
          <w:szCs w:val="20"/>
        </w:rPr>
      </w:pPr>
    </w:p>
    <w:p w14:paraId="44CE70C3" w14:textId="77777777" w:rsidR="00613906" w:rsidRDefault="00000000">
      <w:pPr>
        <w:numPr>
          <w:ilvl w:val="0"/>
          <w:numId w:val="2"/>
        </w:numPr>
        <w:tabs>
          <w:tab w:val="left" w:pos="220"/>
        </w:tabs>
        <w:ind w:left="220" w:hanging="220"/>
        <w:rPr>
          <w:rFonts w:ascii="Arial" w:eastAsia="Arial" w:hAnsi="Arial" w:cs="Arial"/>
          <w:b/>
          <w:bCs/>
          <w:sz w:val="20"/>
          <w:szCs w:val="20"/>
        </w:rPr>
      </w:pPr>
      <w:r>
        <w:rPr>
          <w:rFonts w:ascii="Arial" w:eastAsia="Arial" w:hAnsi="Arial" w:cs="Arial"/>
          <w:b/>
          <w:bCs/>
          <w:sz w:val="20"/>
          <w:szCs w:val="20"/>
        </w:rPr>
        <w:t>Banking.</w:t>
      </w:r>
    </w:p>
    <w:p w14:paraId="3EC8B7F7" w14:textId="77777777" w:rsidR="00613906" w:rsidRDefault="00613906">
      <w:pPr>
        <w:spacing w:line="36" w:lineRule="exact"/>
        <w:rPr>
          <w:rFonts w:ascii="Arial" w:eastAsia="Arial" w:hAnsi="Arial" w:cs="Arial"/>
          <w:b/>
          <w:bCs/>
          <w:sz w:val="20"/>
          <w:szCs w:val="20"/>
        </w:rPr>
      </w:pPr>
    </w:p>
    <w:p w14:paraId="35465161" w14:textId="77777777" w:rsidR="00613906" w:rsidRDefault="00000000">
      <w:pPr>
        <w:numPr>
          <w:ilvl w:val="1"/>
          <w:numId w:val="2"/>
        </w:numPr>
        <w:tabs>
          <w:tab w:val="left" w:pos="720"/>
        </w:tabs>
        <w:ind w:left="720" w:hanging="360"/>
        <w:rPr>
          <w:rFonts w:ascii="Arial" w:eastAsia="Arial" w:hAnsi="Arial" w:cs="Arial"/>
          <w:sz w:val="20"/>
          <w:szCs w:val="20"/>
        </w:rPr>
      </w:pPr>
      <w:r>
        <w:rPr>
          <w:rFonts w:ascii="Arial" w:eastAsia="Arial" w:hAnsi="Arial" w:cs="Arial"/>
          <w:sz w:val="20"/>
          <w:szCs w:val="20"/>
        </w:rPr>
        <w:t>All bank accounts are in the name of ‘Porthcawl u3a’ and are operated by the trustees.</w:t>
      </w:r>
    </w:p>
    <w:p w14:paraId="65ACB720" w14:textId="77777777" w:rsidR="00613906" w:rsidRDefault="00613906">
      <w:pPr>
        <w:spacing w:line="29" w:lineRule="exact"/>
        <w:rPr>
          <w:rFonts w:ascii="Arial" w:eastAsia="Arial" w:hAnsi="Arial" w:cs="Arial"/>
          <w:sz w:val="20"/>
          <w:szCs w:val="20"/>
        </w:rPr>
      </w:pPr>
    </w:p>
    <w:p w14:paraId="2DFA2C01" w14:textId="77777777" w:rsidR="00613906" w:rsidRDefault="00000000">
      <w:pPr>
        <w:numPr>
          <w:ilvl w:val="1"/>
          <w:numId w:val="2"/>
        </w:numPr>
        <w:tabs>
          <w:tab w:val="left" w:pos="720"/>
        </w:tabs>
        <w:ind w:left="720" w:hanging="360"/>
        <w:rPr>
          <w:rFonts w:ascii="Arial" w:eastAsia="Arial" w:hAnsi="Arial" w:cs="Arial"/>
          <w:sz w:val="20"/>
          <w:szCs w:val="20"/>
        </w:rPr>
      </w:pPr>
      <w:r>
        <w:rPr>
          <w:rFonts w:ascii="Arial" w:eastAsia="Arial" w:hAnsi="Arial" w:cs="Arial"/>
          <w:sz w:val="20"/>
          <w:szCs w:val="20"/>
        </w:rPr>
        <w:t>New accounts can only be opened by a decision of the Trustees, which must be minuted.</w:t>
      </w:r>
    </w:p>
    <w:p w14:paraId="7176F2FC" w14:textId="77777777" w:rsidR="00613906" w:rsidRDefault="00613906">
      <w:pPr>
        <w:spacing w:line="24" w:lineRule="exact"/>
        <w:rPr>
          <w:rFonts w:ascii="Arial" w:eastAsia="Arial" w:hAnsi="Arial" w:cs="Arial"/>
          <w:sz w:val="20"/>
          <w:szCs w:val="20"/>
        </w:rPr>
      </w:pPr>
    </w:p>
    <w:p w14:paraId="7B549877" w14:textId="77777777" w:rsidR="00613906" w:rsidRDefault="00000000">
      <w:pPr>
        <w:numPr>
          <w:ilvl w:val="1"/>
          <w:numId w:val="2"/>
        </w:numPr>
        <w:tabs>
          <w:tab w:val="left" w:pos="720"/>
        </w:tabs>
        <w:spacing w:line="262" w:lineRule="auto"/>
        <w:ind w:left="720" w:right="680" w:hanging="360"/>
        <w:rPr>
          <w:rFonts w:ascii="Arial" w:eastAsia="Arial" w:hAnsi="Arial" w:cs="Arial"/>
          <w:sz w:val="20"/>
          <w:szCs w:val="20"/>
        </w:rPr>
      </w:pPr>
      <w:r>
        <w:rPr>
          <w:rFonts w:ascii="Arial" w:eastAsia="Arial" w:hAnsi="Arial" w:cs="Arial"/>
          <w:sz w:val="20"/>
          <w:szCs w:val="20"/>
        </w:rPr>
        <w:t>Changes to the bank mandate can only be made by a decision of the trustees, which must be minuted.</w:t>
      </w:r>
    </w:p>
    <w:p w14:paraId="776A1539" w14:textId="77777777" w:rsidR="00613906" w:rsidRDefault="00613906">
      <w:pPr>
        <w:spacing w:line="1" w:lineRule="exact"/>
        <w:rPr>
          <w:rFonts w:ascii="Arial" w:eastAsia="Arial" w:hAnsi="Arial" w:cs="Arial"/>
          <w:sz w:val="20"/>
          <w:szCs w:val="20"/>
        </w:rPr>
      </w:pPr>
    </w:p>
    <w:p w14:paraId="3BBD1F9F" w14:textId="77777777" w:rsidR="00613906" w:rsidRDefault="00000000">
      <w:pPr>
        <w:numPr>
          <w:ilvl w:val="1"/>
          <w:numId w:val="2"/>
        </w:numPr>
        <w:tabs>
          <w:tab w:val="left" w:pos="720"/>
        </w:tabs>
        <w:spacing w:line="265" w:lineRule="auto"/>
        <w:ind w:left="720" w:right="480" w:hanging="360"/>
        <w:rPr>
          <w:rFonts w:ascii="Arial" w:eastAsia="Arial" w:hAnsi="Arial" w:cs="Arial"/>
          <w:sz w:val="20"/>
          <w:szCs w:val="20"/>
        </w:rPr>
      </w:pPr>
      <w:r>
        <w:rPr>
          <w:rFonts w:ascii="Arial" w:eastAsia="Arial" w:hAnsi="Arial" w:cs="Arial"/>
          <w:sz w:val="20"/>
          <w:szCs w:val="20"/>
        </w:rPr>
        <w:t>The authorised signatories are the Treasurer and three other Trustees as agreed by Porthcawl u3a’s committee. This responsibility cannot be delegated.</w:t>
      </w:r>
    </w:p>
    <w:p w14:paraId="6172F099" w14:textId="77777777" w:rsidR="00613906" w:rsidRDefault="00000000">
      <w:pPr>
        <w:numPr>
          <w:ilvl w:val="1"/>
          <w:numId w:val="2"/>
        </w:numPr>
        <w:tabs>
          <w:tab w:val="left" w:pos="720"/>
        </w:tabs>
        <w:ind w:left="720" w:hanging="360"/>
        <w:rPr>
          <w:rFonts w:ascii="Arial" w:eastAsia="Arial" w:hAnsi="Arial" w:cs="Arial"/>
          <w:sz w:val="20"/>
          <w:szCs w:val="20"/>
        </w:rPr>
      </w:pPr>
      <w:r>
        <w:rPr>
          <w:rFonts w:ascii="Arial" w:eastAsia="Arial" w:hAnsi="Arial" w:cs="Arial"/>
          <w:sz w:val="20"/>
          <w:szCs w:val="20"/>
        </w:rPr>
        <w:t>All cheques must be signed by two signatories.</w:t>
      </w:r>
    </w:p>
    <w:p w14:paraId="1185159F" w14:textId="77777777" w:rsidR="00613906" w:rsidRDefault="00613906">
      <w:pPr>
        <w:spacing w:line="24" w:lineRule="exact"/>
        <w:rPr>
          <w:rFonts w:ascii="Arial" w:eastAsia="Arial" w:hAnsi="Arial" w:cs="Arial"/>
          <w:sz w:val="20"/>
          <w:szCs w:val="20"/>
        </w:rPr>
      </w:pPr>
    </w:p>
    <w:p w14:paraId="399B27CA" w14:textId="77777777" w:rsidR="00613906" w:rsidRDefault="00000000">
      <w:pPr>
        <w:numPr>
          <w:ilvl w:val="1"/>
          <w:numId w:val="2"/>
        </w:numPr>
        <w:tabs>
          <w:tab w:val="left" w:pos="720"/>
        </w:tabs>
        <w:spacing w:line="265" w:lineRule="auto"/>
        <w:ind w:left="720" w:right="760" w:hanging="360"/>
        <w:rPr>
          <w:rFonts w:ascii="Arial" w:eastAsia="Arial" w:hAnsi="Arial" w:cs="Arial"/>
          <w:sz w:val="20"/>
          <w:szCs w:val="20"/>
        </w:rPr>
      </w:pPr>
      <w:r>
        <w:rPr>
          <w:rFonts w:ascii="Arial" w:eastAsia="Arial" w:hAnsi="Arial" w:cs="Arial"/>
          <w:sz w:val="20"/>
          <w:szCs w:val="20"/>
        </w:rPr>
        <w:t>The Treasurer will normally be the first signature on the cheque, this ensures that they are satisfied that the payment made is complete and appropriate.</w:t>
      </w:r>
    </w:p>
    <w:p w14:paraId="10523E9C" w14:textId="77777777" w:rsidR="00613906" w:rsidRDefault="00000000">
      <w:pPr>
        <w:numPr>
          <w:ilvl w:val="1"/>
          <w:numId w:val="2"/>
        </w:numPr>
        <w:tabs>
          <w:tab w:val="left" w:pos="720"/>
        </w:tabs>
        <w:ind w:left="720" w:hanging="360"/>
        <w:rPr>
          <w:rFonts w:ascii="Arial" w:eastAsia="Arial" w:hAnsi="Arial" w:cs="Arial"/>
          <w:sz w:val="20"/>
          <w:szCs w:val="20"/>
        </w:rPr>
      </w:pPr>
      <w:r>
        <w:rPr>
          <w:rFonts w:ascii="Arial" w:eastAsia="Arial" w:hAnsi="Arial" w:cs="Arial"/>
          <w:sz w:val="20"/>
          <w:szCs w:val="20"/>
        </w:rPr>
        <w:t>The signatories are responsible for examining the cheque for accuracy and completeness.</w:t>
      </w:r>
    </w:p>
    <w:p w14:paraId="3E38B26D" w14:textId="77777777" w:rsidR="00613906" w:rsidRDefault="00613906">
      <w:pPr>
        <w:spacing w:line="24" w:lineRule="exact"/>
        <w:rPr>
          <w:rFonts w:ascii="Arial" w:eastAsia="Arial" w:hAnsi="Arial" w:cs="Arial"/>
          <w:sz w:val="20"/>
          <w:szCs w:val="20"/>
        </w:rPr>
      </w:pPr>
    </w:p>
    <w:p w14:paraId="479D700A" w14:textId="279F24F6" w:rsidR="00613906" w:rsidRPr="00133DCE" w:rsidRDefault="00000000" w:rsidP="00133DCE">
      <w:pPr>
        <w:numPr>
          <w:ilvl w:val="1"/>
          <w:numId w:val="2"/>
        </w:numPr>
        <w:tabs>
          <w:tab w:val="left" w:pos="720"/>
        </w:tabs>
        <w:ind w:left="720" w:hanging="360"/>
        <w:rPr>
          <w:rFonts w:ascii="Arial" w:eastAsia="Arial" w:hAnsi="Arial" w:cs="Arial"/>
          <w:sz w:val="20"/>
          <w:szCs w:val="20"/>
        </w:rPr>
      </w:pPr>
      <w:r>
        <w:rPr>
          <w:rFonts w:ascii="Arial" w:eastAsia="Arial" w:hAnsi="Arial" w:cs="Arial"/>
          <w:sz w:val="20"/>
          <w:szCs w:val="20"/>
        </w:rPr>
        <w:t>The signatories must know what they are authorising, (purchase invoice, expenses etc.)</w:t>
      </w:r>
    </w:p>
    <w:p w14:paraId="7DE00546" w14:textId="77777777" w:rsidR="00613906" w:rsidRDefault="00613906">
      <w:pPr>
        <w:spacing w:line="24" w:lineRule="exact"/>
        <w:rPr>
          <w:rFonts w:ascii="Arial" w:eastAsia="Arial" w:hAnsi="Arial" w:cs="Arial"/>
          <w:sz w:val="20"/>
          <w:szCs w:val="20"/>
        </w:rPr>
      </w:pPr>
    </w:p>
    <w:p w14:paraId="16373FE0" w14:textId="77777777" w:rsidR="00613906" w:rsidRDefault="00000000">
      <w:pPr>
        <w:numPr>
          <w:ilvl w:val="1"/>
          <w:numId w:val="2"/>
        </w:numPr>
        <w:tabs>
          <w:tab w:val="left" w:pos="720"/>
        </w:tabs>
        <w:ind w:left="720" w:hanging="360"/>
        <w:rPr>
          <w:rFonts w:ascii="Arial" w:eastAsia="Arial" w:hAnsi="Arial" w:cs="Arial"/>
          <w:sz w:val="20"/>
          <w:szCs w:val="20"/>
        </w:rPr>
      </w:pPr>
      <w:r>
        <w:rPr>
          <w:rFonts w:ascii="Arial" w:eastAsia="Arial" w:hAnsi="Arial" w:cs="Arial"/>
          <w:sz w:val="20"/>
          <w:szCs w:val="20"/>
        </w:rPr>
        <w:t>Blank cheques must never be issued.</w:t>
      </w:r>
    </w:p>
    <w:p w14:paraId="609A2826" w14:textId="77777777" w:rsidR="00613906" w:rsidRDefault="00613906">
      <w:pPr>
        <w:spacing w:line="24" w:lineRule="exact"/>
        <w:rPr>
          <w:rFonts w:ascii="Arial" w:eastAsia="Arial" w:hAnsi="Arial" w:cs="Arial"/>
          <w:sz w:val="20"/>
          <w:szCs w:val="20"/>
        </w:rPr>
      </w:pPr>
    </w:p>
    <w:p w14:paraId="1503275A" w14:textId="77777777" w:rsidR="00613906" w:rsidRDefault="00000000">
      <w:pPr>
        <w:numPr>
          <w:ilvl w:val="1"/>
          <w:numId w:val="2"/>
        </w:numPr>
        <w:tabs>
          <w:tab w:val="left" w:pos="720"/>
        </w:tabs>
        <w:spacing w:line="265" w:lineRule="auto"/>
        <w:ind w:left="720" w:right="660" w:hanging="360"/>
        <w:rPr>
          <w:rFonts w:ascii="Arial" w:eastAsia="Arial" w:hAnsi="Arial" w:cs="Arial"/>
          <w:sz w:val="20"/>
          <w:szCs w:val="20"/>
        </w:rPr>
      </w:pPr>
      <w:r>
        <w:rPr>
          <w:rFonts w:ascii="Arial" w:eastAsia="Arial" w:hAnsi="Arial" w:cs="Arial"/>
          <w:sz w:val="20"/>
          <w:szCs w:val="20"/>
        </w:rPr>
        <w:t>Any cash received on behalf of Porthcawl u3a must be receipted and signed by both relevant parties.</w:t>
      </w:r>
    </w:p>
    <w:p w14:paraId="3509709A" w14:textId="77777777" w:rsidR="00613906" w:rsidRDefault="00613906">
      <w:pPr>
        <w:spacing w:line="200" w:lineRule="exact"/>
        <w:rPr>
          <w:sz w:val="20"/>
          <w:szCs w:val="20"/>
        </w:rPr>
      </w:pPr>
    </w:p>
    <w:p w14:paraId="463193AB" w14:textId="77777777" w:rsidR="00613906" w:rsidRDefault="00613906">
      <w:pPr>
        <w:spacing w:line="288" w:lineRule="exact"/>
        <w:rPr>
          <w:sz w:val="20"/>
          <w:szCs w:val="20"/>
        </w:rPr>
      </w:pPr>
    </w:p>
    <w:p w14:paraId="76FAEB26" w14:textId="77777777" w:rsidR="00613906" w:rsidRDefault="00000000">
      <w:pPr>
        <w:rPr>
          <w:sz w:val="20"/>
          <w:szCs w:val="20"/>
        </w:rPr>
      </w:pPr>
      <w:r>
        <w:rPr>
          <w:rFonts w:ascii="Arial" w:eastAsia="Arial" w:hAnsi="Arial" w:cs="Arial"/>
          <w:b/>
          <w:bCs/>
          <w:sz w:val="20"/>
          <w:szCs w:val="20"/>
        </w:rPr>
        <w:t>2.2 Online Banking.</w:t>
      </w:r>
    </w:p>
    <w:p w14:paraId="131BFD74" w14:textId="77777777" w:rsidR="00613906" w:rsidRDefault="00613906">
      <w:pPr>
        <w:spacing w:line="36" w:lineRule="exact"/>
        <w:rPr>
          <w:sz w:val="20"/>
          <w:szCs w:val="20"/>
        </w:rPr>
      </w:pPr>
    </w:p>
    <w:p w14:paraId="33D70D4E" w14:textId="698AA477" w:rsidR="00613906" w:rsidRDefault="00000000">
      <w:pPr>
        <w:spacing w:line="275" w:lineRule="auto"/>
        <w:ind w:right="700"/>
        <w:jc w:val="both"/>
        <w:rPr>
          <w:sz w:val="20"/>
          <w:szCs w:val="20"/>
        </w:rPr>
      </w:pPr>
      <w:r>
        <w:rPr>
          <w:rFonts w:ascii="Arial" w:eastAsia="Arial" w:hAnsi="Arial" w:cs="Arial"/>
          <w:sz w:val="20"/>
          <w:szCs w:val="20"/>
        </w:rPr>
        <w:t>For online operation of bank accounts, only designated signatories</w:t>
      </w:r>
      <w:r w:rsidR="00133DCE">
        <w:rPr>
          <w:rFonts w:ascii="Arial" w:eastAsia="Arial" w:hAnsi="Arial" w:cs="Arial"/>
          <w:sz w:val="20"/>
          <w:szCs w:val="20"/>
        </w:rPr>
        <w:t xml:space="preserve"> </w:t>
      </w:r>
      <w:r>
        <w:rPr>
          <w:rFonts w:ascii="Arial" w:eastAsia="Arial" w:hAnsi="Arial" w:cs="Arial"/>
          <w:sz w:val="20"/>
          <w:szCs w:val="20"/>
        </w:rPr>
        <w:t>will have</w:t>
      </w:r>
      <w:r w:rsidR="00133DCE">
        <w:rPr>
          <w:rFonts w:ascii="Arial" w:eastAsia="Arial" w:hAnsi="Arial" w:cs="Arial"/>
          <w:sz w:val="20"/>
          <w:szCs w:val="20"/>
        </w:rPr>
        <w:t xml:space="preserve"> full </w:t>
      </w:r>
      <w:r>
        <w:rPr>
          <w:rFonts w:ascii="Arial" w:eastAsia="Arial" w:hAnsi="Arial" w:cs="Arial"/>
          <w:sz w:val="20"/>
          <w:szCs w:val="20"/>
        </w:rPr>
        <w:t>access to this facility</w:t>
      </w:r>
      <w:r w:rsidR="00133DCE">
        <w:rPr>
          <w:rFonts w:ascii="Arial" w:eastAsia="Arial" w:hAnsi="Arial" w:cs="Arial"/>
          <w:sz w:val="20"/>
          <w:szCs w:val="20"/>
        </w:rPr>
        <w:t>, while other members can be granted view only access.</w:t>
      </w:r>
      <w:r>
        <w:rPr>
          <w:rFonts w:ascii="Arial" w:eastAsia="Arial" w:hAnsi="Arial" w:cs="Arial"/>
          <w:sz w:val="20"/>
          <w:szCs w:val="20"/>
        </w:rPr>
        <w:t xml:space="preserve"> The security of the online system is in line with the arrangements offered by</w:t>
      </w:r>
      <w:r w:rsidR="00133DCE">
        <w:rPr>
          <w:rFonts w:ascii="Arial" w:eastAsia="Arial" w:hAnsi="Arial" w:cs="Arial"/>
          <w:sz w:val="20"/>
          <w:szCs w:val="20"/>
        </w:rPr>
        <w:t xml:space="preserve"> our bank.</w:t>
      </w:r>
    </w:p>
    <w:p w14:paraId="5C262BB9" w14:textId="77777777" w:rsidR="00613906" w:rsidRDefault="00613906">
      <w:pPr>
        <w:spacing w:line="201" w:lineRule="exact"/>
        <w:rPr>
          <w:sz w:val="20"/>
          <w:szCs w:val="20"/>
        </w:rPr>
      </w:pPr>
    </w:p>
    <w:p w14:paraId="3F682F80" w14:textId="7D9402A1" w:rsidR="00613906" w:rsidRDefault="00000000">
      <w:pPr>
        <w:spacing w:line="295" w:lineRule="auto"/>
        <w:ind w:right="180"/>
        <w:rPr>
          <w:sz w:val="20"/>
          <w:szCs w:val="20"/>
        </w:rPr>
      </w:pPr>
      <w:r>
        <w:rPr>
          <w:rFonts w:ascii="Arial" w:eastAsia="Arial" w:hAnsi="Arial" w:cs="Arial"/>
          <w:sz w:val="20"/>
          <w:szCs w:val="20"/>
        </w:rPr>
        <w:t>Access to the online banking varies from bank to bank. The accounts held by Porthcawl u3a are accessed by logging on to the bank system with a personal password</w:t>
      </w:r>
      <w:r w:rsidR="002817B0">
        <w:rPr>
          <w:rFonts w:ascii="Arial" w:eastAsia="Arial" w:hAnsi="Arial" w:cs="Arial"/>
          <w:sz w:val="20"/>
          <w:szCs w:val="20"/>
        </w:rPr>
        <w:t>.</w:t>
      </w:r>
    </w:p>
    <w:p w14:paraId="1AF30C6E" w14:textId="77777777" w:rsidR="00613906" w:rsidRDefault="00613906">
      <w:pPr>
        <w:spacing w:line="200" w:lineRule="exact"/>
        <w:rPr>
          <w:sz w:val="20"/>
          <w:szCs w:val="20"/>
        </w:rPr>
      </w:pPr>
    </w:p>
    <w:p w14:paraId="5A10EEF0" w14:textId="44F0514C" w:rsidR="00613906" w:rsidRDefault="00000000">
      <w:pPr>
        <w:spacing w:line="298" w:lineRule="auto"/>
        <w:rPr>
          <w:sz w:val="20"/>
          <w:szCs w:val="20"/>
        </w:rPr>
      </w:pPr>
      <w:r>
        <w:rPr>
          <w:rFonts w:ascii="Arial" w:eastAsia="Arial" w:hAnsi="Arial" w:cs="Arial"/>
          <w:sz w:val="20"/>
          <w:szCs w:val="20"/>
        </w:rPr>
        <w:t>Porthcawl u3a ha</w:t>
      </w:r>
      <w:r w:rsidR="009C7B0C">
        <w:rPr>
          <w:rFonts w:ascii="Arial" w:eastAsia="Arial" w:hAnsi="Arial" w:cs="Arial"/>
          <w:sz w:val="20"/>
          <w:szCs w:val="20"/>
        </w:rPr>
        <w:t>s</w:t>
      </w:r>
      <w:r>
        <w:rPr>
          <w:rFonts w:ascii="Arial" w:eastAsia="Arial" w:hAnsi="Arial" w:cs="Arial"/>
          <w:sz w:val="20"/>
          <w:szCs w:val="20"/>
        </w:rPr>
        <w:t xml:space="preserve"> maintained a dual authorising system for online banking, the Treasurer will make the payment and a second authorised Trustee will review and release it.</w:t>
      </w:r>
    </w:p>
    <w:p w14:paraId="56AB6419" w14:textId="77777777" w:rsidR="00613906" w:rsidRDefault="00613906">
      <w:pPr>
        <w:spacing w:line="182" w:lineRule="exact"/>
        <w:rPr>
          <w:sz w:val="20"/>
          <w:szCs w:val="20"/>
        </w:rPr>
      </w:pPr>
    </w:p>
    <w:p w14:paraId="082BF70A" w14:textId="0BF85EA8" w:rsidR="00613906" w:rsidRDefault="00000000">
      <w:pPr>
        <w:spacing w:line="295" w:lineRule="auto"/>
        <w:ind w:right="40"/>
        <w:rPr>
          <w:sz w:val="20"/>
          <w:szCs w:val="20"/>
        </w:rPr>
      </w:pPr>
      <w:r>
        <w:rPr>
          <w:rFonts w:ascii="Arial" w:eastAsia="Arial" w:hAnsi="Arial" w:cs="Arial"/>
          <w:sz w:val="20"/>
          <w:szCs w:val="20"/>
        </w:rPr>
        <w:t>The Membership Secretary has ‘read only’ permission for processing online membership fees</w:t>
      </w:r>
      <w:r w:rsidR="00133DCE">
        <w:rPr>
          <w:rFonts w:ascii="Arial" w:eastAsia="Arial" w:hAnsi="Arial" w:cs="Arial"/>
          <w:sz w:val="20"/>
          <w:szCs w:val="20"/>
        </w:rPr>
        <w:t>.</w:t>
      </w:r>
      <w:r>
        <w:rPr>
          <w:rFonts w:ascii="Arial" w:eastAsia="Arial" w:hAnsi="Arial" w:cs="Arial"/>
          <w:sz w:val="20"/>
          <w:szCs w:val="20"/>
        </w:rPr>
        <w:t xml:space="preserve"> </w:t>
      </w:r>
      <w:r w:rsidR="00133DCE">
        <w:rPr>
          <w:rFonts w:ascii="Arial" w:eastAsia="Arial" w:hAnsi="Arial" w:cs="Arial"/>
          <w:sz w:val="20"/>
          <w:szCs w:val="20"/>
        </w:rPr>
        <w:t>T</w:t>
      </w:r>
      <w:r>
        <w:rPr>
          <w:rFonts w:ascii="Arial" w:eastAsia="Arial" w:hAnsi="Arial" w:cs="Arial"/>
          <w:sz w:val="20"/>
          <w:szCs w:val="20"/>
        </w:rPr>
        <w:t>hey also have permission to receipt membership cheques online.</w:t>
      </w:r>
    </w:p>
    <w:p w14:paraId="19B0F9F3" w14:textId="77777777" w:rsidR="00613906" w:rsidRDefault="00613906">
      <w:pPr>
        <w:sectPr w:rsidR="00613906">
          <w:pgSz w:w="11900" w:h="16819"/>
          <w:pgMar w:top="922" w:right="799" w:bottom="566" w:left="720" w:header="0" w:footer="0" w:gutter="0"/>
          <w:cols w:space="720" w:equalWidth="0">
            <w:col w:w="10380"/>
          </w:cols>
        </w:sectPr>
      </w:pPr>
    </w:p>
    <w:p w14:paraId="3571A569" w14:textId="77777777" w:rsidR="00613906" w:rsidRDefault="00000000">
      <w:pPr>
        <w:spacing w:line="303" w:lineRule="auto"/>
        <w:ind w:right="40"/>
        <w:rPr>
          <w:sz w:val="20"/>
          <w:szCs w:val="20"/>
        </w:rPr>
      </w:pPr>
      <w:bookmarkStart w:id="1" w:name="page2"/>
      <w:bookmarkEnd w:id="1"/>
      <w:r>
        <w:rPr>
          <w:rFonts w:ascii="Arial" w:eastAsia="Arial" w:hAnsi="Arial" w:cs="Arial"/>
          <w:sz w:val="20"/>
          <w:szCs w:val="20"/>
        </w:rPr>
        <w:lastRenderedPageBreak/>
        <w:t>Porthcawl u3a has two methods for authorising payments for processing as follows, which are in addition to the online payments process as follows:</w:t>
      </w:r>
    </w:p>
    <w:p w14:paraId="63E38795" w14:textId="77777777" w:rsidR="00613906" w:rsidRDefault="00613906">
      <w:pPr>
        <w:spacing w:line="48" w:lineRule="exact"/>
        <w:rPr>
          <w:sz w:val="20"/>
          <w:szCs w:val="20"/>
        </w:rPr>
      </w:pPr>
    </w:p>
    <w:p w14:paraId="2AD54230" w14:textId="77777777" w:rsidR="00613906" w:rsidRDefault="00000000">
      <w:pPr>
        <w:numPr>
          <w:ilvl w:val="0"/>
          <w:numId w:val="3"/>
        </w:numPr>
        <w:tabs>
          <w:tab w:val="left" w:pos="1080"/>
        </w:tabs>
        <w:spacing w:line="270" w:lineRule="auto"/>
        <w:ind w:left="1080" w:hanging="360"/>
        <w:rPr>
          <w:rFonts w:ascii="Arial" w:eastAsia="Arial" w:hAnsi="Arial" w:cs="Arial"/>
          <w:sz w:val="20"/>
          <w:szCs w:val="20"/>
        </w:rPr>
      </w:pPr>
      <w:r>
        <w:rPr>
          <w:rFonts w:ascii="Arial" w:eastAsia="Arial" w:hAnsi="Arial" w:cs="Arial"/>
          <w:sz w:val="20"/>
          <w:szCs w:val="20"/>
        </w:rPr>
        <w:t>Standard recurring payments such as room hire and newsletter printing, are authorised annually by the committee. No further authorisation is required to process the payment online.</w:t>
      </w:r>
    </w:p>
    <w:p w14:paraId="5258E3DC" w14:textId="74C6B8B0" w:rsidR="00613906" w:rsidRDefault="00000000">
      <w:pPr>
        <w:numPr>
          <w:ilvl w:val="0"/>
          <w:numId w:val="3"/>
        </w:numPr>
        <w:tabs>
          <w:tab w:val="left" w:pos="1080"/>
        </w:tabs>
        <w:spacing w:line="274" w:lineRule="auto"/>
        <w:ind w:left="1080" w:right="40" w:hanging="360"/>
        <w:rPr>
          <w:rFonts w:ascii="Arial" w:eastAsia="Arial" w:hAnsi="Arial" w:cs="Arial"/>
          <w:sz w:val="20"/>
          <w:szCs w:val="20"/>
        </w:rPr>
      </w:pPr>
      <w:r>
        <w:rPr>
          <w:rFonts w:ascii="Arial" w:eastAsia="Arial" w:hAnsi="Arial" w:cs="Arial"/>
          <w:sz w:val="20"/>
          <w:szCs w:val="20"/>
        </w:rPr>
        <w:t>In the case of ‘Ad Hoc’ payments such as reimbursement of expenses or single purchase items</w:t>
      </w:r>
      <w:r w:rsidR="00133DCE">
        <w:rPr>
          <w:rFonts w:ascii="Arial" w:eastAsia="Arial" w:hAnsi="Arial" w:cs="Arial"/>
          <w:sz w:val="20"/>
          <w:szCs w:val="20"/>
        </w:rPr>
        <w:t>, these will be approved by two third party committee members and then processed by the Treasurer and a signatory.</w:t>
      </w:r>
    </w:p>
    <w:p w14:paraId="61E562ED" w14:textId="014C770D" w:rsidR="00613906" w:rsidRPr="00CB4FEB" w:rsidRDefault="00613906" w:rsidP="00CB4FEB">
      <w:pPr>
        <w:rPr>
          <w:sz w:val="20"/>
          <w:szCs w:val="20"/>
        </w:rPr>
      </w:pPr>
    </w:p>
    <w:p w14:paraId="38110546" w14:textId="77777777" w:rsidR="00613906" w:rsidRDefault="00613906">
      <w:pPr>
        <w:spacing w:line="71" w:lineRule="exact"/>
        <w:rPr>
          <w:sz w:val="20"/>
          <w:szCs w:val="20"/>
        </w:rPr>
      </w:pPr>
    </w:p>
    <w:p w14:paraId="00042CD8" w14:textId="77777777" w:rsidR="00613906" w:rsidRDefault="00000000">
      <w:pPr>
        <w:rPr>
          <w:sz w:val="20"/>
          <w:szCs w:val="20"/>
        </w:rPr>
      </w:pPr>
      <w:r>
        <w:rPr>
          <w:rFonts w:ascii="Arial" w:eastAsia="Arial" w:hAnsi="Arial" w:cs="Arial"/>
          <w:b/>
          <w:bCs/>
          <w:sz w:val="20"/>
          <w:szCs w:val="20"/>
        </w:rPr>
        <w:t>Note:</w:t>
      </w:r>
      <w:r>
        <w:rPr>
          <w:rFonts w:ascii="Arial" w:eastAsia="Arial" w:hAnsi="Arial" w:cs="Arial"/>
          <w:sz w:val="20"/>
          <w:szCs w:val="20"/>
        </w:rPr>
        <w:t xml:space="preserve"> Porthcawl u3a does not hold any credit cards in the charity’s names.</w:t>
      </w:r>
    </w:p>
    <w:p w14:paraId="3B3908DA" w14:textId="77777777" w:rsidR="00613906" w:rsidRDefault="00613906">
      <w:pPr>
        <w:spacing w:line="269" w:lineRule="exact"/>
        <w:rPr>
          <w:sz w:val="20"/>
          <w:szCs w:val="20"/>
        </w:rPr>
      </w:pPr>
    </w:p>
    <w:p w14:paraId="16155762" w14:textId="77777777" w:rsidR="00613906" w:rsidRDefault="00000000">
      <w:pPr>
        <w:rPr>
          <w:sz w:val="20"/>
          <w:szCs w:val="20"/>
        </w:rPr>
      </w:pPr>
      <w:r>
        <w:rPr>
          <w:rFonts w:ascii="Arial" w:eastAsia="Arial" w:hAnsi="Arial" w:cs="Arial"/>
          <w:b/>
          <w:bCs/>
          <w:sz w:val="20"/>
          <w:szCs w:val="20"/>
        </w:rPr>
        <w:t>2.3 Personal Debit or Credit Cards.</w:t>
      </w:r>
    </w:p>
    <w:p w14:paraId="4BC6172E" w14:textId="77777777" w:rsidR="00613906" w:rsidRDefault="00613906">
      <w:pPr>
        <w:spacing w:line="36" w:lineRule="exact"/>
        <w:rPr>
          <w:sz w:val="20"/>
          <w:szCs w:val="20"/>
        </w:rPr>
      </w:pPr>
    </w:p>
    <w:p w14:paraId="09740B9E" w14:textId="77777777" w:rsidR="00613906" w:rsidRDefault="00000000">
      <w:pPr>
        <w:spacing w:line="273" w:lineRule="auto"/>
        <w:ind w:right="140"/>
        <w:rPr>
          <w:sz w:val="20"/>
          <w:szCs w:val="20"/>
        </w:rPr>
      </w:pPr>
      <w:r>
        <w:rPr>
          <w:rFonts w:ascii="Arial" w:eastAsia="Arial" w:hAnsi="Arial" w:cs="Arial"/>
          <w:sz w:val="20"/>
          <w:szCs w:val="20"/>
        </w:rPr>
        <w:t>The use of personal credit cards for any u3a activities may be reimbursed if the Trustees feel that there is no other viable way to make payments, but must be closely monitored and the committee’s or Officer’s permission must be sought, and proof of payment attached to any reclaim documentation.</w:t>
      </w:r>
    </w:p>
    <w:p w14:paraId="43EE5FF3" w14:textId="77777777" w:rsidR="00613906" w:rsidRDefault="00613906">
      <w:pPr>
        <w:spacing w:line="206" w:lineRule="exact"/>
        <w:rPr>
          <w:sz w:val="20"/>
          <w:szCs w:val="20"/>
        </w:rPr>
      </w:pPr>
    </w:p>
    <w:p w14:paraId="221C5A3C" w14:textId="77777777" w:rsidR="00613906" w:rsidRDefault="00000000">
      <w:pPr>
        <w:rPr>
          <w:sz w:val="20"/>
          <w:szCs w:val="20"/>
        </w:rPr>
      </w:pPr>
      <w:r>
        <w:rPr>
          <w:rFonts w:ascii="Arial" w:eastAsia="Arial" w:hAnsi="Arial" w:cs="Arial"/>
          <w:b/>
          <w:bCs/>
          <w:sz w:val="20"/>
          <w:szCs w:val="20"/>
        </w:rPr>
        <w:t>3. Group Finances.</w:t>
      </w:r>
    </w:p>
    <w:p w14:paraId="08B971AC" w14:textId="77777777" w:rsidR="00613906" w:rsidRDefault="00000000">
      <w:pPr>
        <w:spacing w:line="298" w:lineRule="auto"/>
        <w:ind w:right="20"/>
        <w:rPr>
          <w:sz w:val="20"/>
          <w:szCs w:val="20"/>
        </w:rPr>
      </w:pPr>
      <w:r>
        <w:rPr>
          <w:rFonts w:ascii="Arial" w:eastAsia="Arial" w:hAnsi="Arial" w:cs="Arial"/>
          <w:sz w:val="20"/>
          <w:szCs w:val="20"/>
        </w:rPr>
        <w:t>The only groups or roles within Porthcawl u3a that have the Trustees permission to accept any cheques or cash on its behalf are the Visits, Events, Theatres teams and the Membership Secretary.</w:t>
      </w:r>
    </w:p>
    <w:p w14:paraId="4D4A878F" w14:textId="77777777" w:rsidR="00613906" w:rsidRDefault="00613906">
      <w:pPr>
        <w:spacing w:line="182" w:lineRule="exact"/>
        <w:rPr>
          <w:sz w:val="20"/>
          <w:szCs w:val="20"/>
        </w:rPr>
      </w:pPr>
    </w:p>
    <w:p w14:paraId="3F3F5C01" w14:textId="77777777" w:rsidR="00613906" w:rsidRDefault="00000000">
      <w:pPr>
        <w:rPr>
          <w:sz w:val="20"/>
          <w:szCs w:val="20"/>
        </w:rPr>
      </w:pPr>
      <w:r>
        <w:rPr>
          <w:rFonts w:ascii="Arial" w:eastAsia="Arial" w:hAnsi="Arial" w:cs="Arial"/>
          <w:b/>
          <w:bCs/>
          <w:sz w:val="20"/>
          <w:szCs w:val="20"/>
        </w:rPr>
        <w:t>3.1 Payments and Receipts for u3a Activities.</w:t>
      </w:r>
    </w:p>
    <w:p w14:paraId="7CB97125" w14:textId="77777777" w:rsidR="00613906" w:rsidRDefault="00613906">
      <w:pPr>
        <w:spacing w:line="36" w:lineRule="exact"/>
        <w:rPr>
          <w:sz w:val="20"/>
          <w:szCs w:val="20"/>
        </w:rPr>
      </w:pPr>
    </w:p>
    <w:p w14:paraId="71369006" w14:textId="77777777" w:rsidR="00613906" w:rsidRDefault="00000000">
      <w:pPr>
        <w:spacing w:line="268" w:lineRule="auto"/>
        <w:ind w:right="560"/>
        <w:rPr>
          <w:sz w:val="20"/>
          <w:szCs w:val="20"/>
        </w:rPr>
      </w:pPr>
      <w:r>
        <w:rPr>
          <w:rFonts w:ascii="Arial" w:eastAsia="Arial" w:hAnsi="Arial" w:cs="Arial"/>
          <w:sz w:val="20"/>
          <w:szCs w:val="20"/>
        </w:rPr>
        <w:t xml:space="preserve">When a trip is organised on behalf of Porthcawl u3a, but paid for by the members, it will be the responsibility of the team organiser. All expenditure (coach hire invoices, theatre tickets etc.) will be processed by the Treasurer and all income (payments received from members) must be given to the Treasurer. All debtor invoices pertaining to individual activities must be made out to </w:t>
      </w:r>
      <w:r>
        <w:rPr>
          <w:rFonts w:ascii="Arial" w:eastAsia="Arial" w:hAnsi="Arial" w:cs="Arial"/>
          <w:b/>
          <w:bCs/>
          <w:sz w:val="20"/>
          <w:szCs w:val="20"/>
        </w:rPr>
        <w:t>Porthcawl u3a</w:t>
      </w:r>
      <w:r>
        <w:rPr>
          <w:rFonts w:ascii="Arial" w:eastAsia="Arial" w:hAnsi="Arial" w:cs="Arial"/>
          <w:sz w:val="20"/>
          <w:szCs w:val="20"/>
        </w:rPr>
        <w:t>, failure to do so could leave the member liable for non-payment of that debt should an error occur.</w:t>
      </w:r>
    </w:p>
    <w:p w14:paraId="5540327C" w14:textId="77777777" w:rsidR="00613906" w:rsidRDefault="00613906">
      <w:pPr>
        <w:spacing w:line="211" w:lineRule="exact"/>
        <w:rPr>
          <w:sz w:val="20"/>
          <w:szCs w:val="20"/>
        </w:rPr>
      </w:pPr>
    </w:p>
    <w:p w14:paraId="1ADDA613" w14:textId="77777777" w:rsidR="00613906" w:rsidRDefault="00000000">
      <w:pPr>
        <w:rPr>
          <w:sz w:val="20"/>
          <w:szCs w:val="20"/>
        </w:rPr>
      </w:pPr>
      <w:r>
        <w:rPr>
          <w:rFonts w:ascii="Arial" w:eastAsia="Arial" w:hAnsi="Arial" w:cs="Arial"/>
          <w:b/>
          <w:bCs/>
          <w:sz w:val="20"/>
          <w:szCs w:val="20"/>
        </w:rPr>
        <w:t>3.2 Outside speakers</w:t>
      </w:r>
    </w:p>
    <w:p w14:paraId="4438F760" w14:textId="77777777" w:rsidR="00613906" w:rsidRDefault="00613906">
      <w:pPr>
        <w:spacing w:line="34" w:lineRule="exact"/>
        <w:rPr>
          <w:sz w:val="20"/>
          <w:szCs w:val="20"/>
        </w:rPr>
      </w:pPr>
    </w:p>
    <w:p w14:paraId="5876FADC" w14:textId="29C19C39" w:rsidR="00613906" w:rsidRDefault="00000000">
      <w:pPr>
        <w:spacing w:line="274" w:lineRule="auto"/>
        <w:ind w:right="80"/>
        <w:rPr>
          <w:sz w:val="20"/>
          <w:szCs w:val="20"/>
        </w:rPr>
      </w:pPr>
      <w:r>
        <w:rPr>
          <w:rFonts w:ascii="Arial" w:eastAsia="Arial" w:hAnsi="Arial" w:cs="Arial"/>
          <w:sz w:val="20"/>
          <w:szCs w:val="20"/>
        </w:rPr>
        <w:t>Should an outside speaker be used, they must be asked to state their fees and any travel costs at the times of booking and the Treasurer informed</w:t>
      </w:r>
      <w:r w:rsidR="00133DCE">
        <w:rPr>
          <w:rFonts w:ascii="Arial" w:eastAsia="Arial" w:hAnsi="Arial" w:cs="Arial"/>
          <w:sz w:val="20"/>
          <w:szCs w:val="20"/>
        </w:rPr>
        <w:t xml:space="preserve"> and approval of the committee sought.</w:t>
      </w:r>
      <w:r>
        <w:rPr>
          <w:rFonts w:ascii="Arial" w:eastAsia="Arial" w:hAnsi="Arial" w:cs="Arial"/>
          <w:sz w:val="20"/>
          <w:szCs w:val="20"/>
        </w:rPr>
        <w:t xml:space="preserve"> Any paid speaker or tutor must provide </w:t>
      </w:r>
      <w:r w:rsidRPr="00133DCE">
        <w:rPr>
          <w:rFonts w:ascii="Arial" w:eastAsia="Arial" w:hAnsi="Arial" w:cs="Arial"/>
          <w:sz w:val="20"/>
          <w:szCs w:val="20"/>
        </w:rPr>
        <w:t>evidence of their self-employed status</w:t>
      </w:r>
      <w:r>
        <w:rPr>
          <w:rFonts w:ascii="Arial" w:eastAsia="Arial" w:hAnsi="Arial" w:cs="Arial"/>
          <w:sz w:val="20"/>
          <w:szCs w:val="20"/>
        </w:rPr>
        <w:t xml:space="preserve"> or sign a ‘</w:t>
      </w:r>
      <w:r w:rsidRPr="00133DCE">
        <w:rPr>
          <w:rFonts w:ascii="Arial" w:eastAsia="Arial" w:hAnsi="Arial" w:cs="Arial"/>
          <w:sz w:val="20"/>
          <w:szCs w:val="20"/>
        </w:rPr>
        <w:t>Speaker’s Form’</w:t>
      </w:r>
      <w:r>
        <w:rPr>
          <w:rFonts w:ascii="Arial" w:eastAsia="Arial" w:hAnsi="Arial" w:cs="Arial"/>
          <w:sz w:val="20"/>
          <w:szCs w:val="20"/>
        </w:rPr>
        <w:t xml:space="preserve"> declaring that they take responsibility for their tax affairs.</w:t>
      </w:r>
    </w:p>
    <w:p w14:paraId="6782B3B8" w14:textId="77777777" w:rsidR="00613906" w:rsidRDefault="00613906">
      <w:pPr>
        <w:spacing w:line="206" w:lineRule="exact"/>
        <w:rPr>
          <w:sz w:val="20"/>
          <w:szCs w:val="20"/>
        </w:rPr>
      </w:pPr>
    </w:p>
    <w:p w14:paraId="1C3585F8" w14:textId="77777777" w:rsidR="00613906" w:rsidRDefault="00000000">
      <w:pPr>
        <w:rPr>
          <w:sz w:val="20"/>
          <w:szCs w:val="20"/>
        </w:rPr>
      </w:pPr>
      <w:r>
        <w:rPr>
          <w:rFonts w:ascii="Arial" w:eastAsia="Arial" w:hAnsi="Arial" w:cs="Arial"/>
          <w:b/>
          <w:bCs/>
          <w:sz w:val="20"/>
          <w:szCs w:val="20"/>
        </w:rPr>
        <w:t>3.3 Group Leaders Lunch.</w:t>
      </w:r>
    </w:p>
    <w:p w14:paraId="4C6132B1" w14:textId="77777777" w:rsidR="00613906" w:rsidRDefault="00613906">
      <w:pPr>
        <w:spacing w:line="34" w:lineRule="exact"/>
        <w:rPr>
          <w:sz w:val="20"/>
          <w:szCs w:val="20"/>
        </w:rPr>
      </w:pPr>
    </w:p>
    <w:p w14:paraId="47E28199" w14:textId="27A89567" w:rsidR="00613906" w:rsidRDefault="00133DCE">
      <w:pPr>
        <w:spacing w:line="283" w:lineRule="auto"/>
        <w:ind w:right="460"/>
        <w:rPr>
          <w:sz w:val="20"/>
          <w:szCs w:val="20"/>
        </w:rPr>
      </w:pPr>
      <w:r>
        <w:rPr>
          <w:rFonts w:ascii="Arial" w:eastAsia="Arial" w:hAnsi="Arial" w:cs="Arial"/>
          <w:sz w:val="20"/>
          <w:szCs w:val="20"/>
        </w:rPr>
        <w:t>If there are sufficient funds the Trustees authorise an annual ‘thank you’ lunch for the group leaders and committee members in recognition of all the hard work they carry out on behalf Porthcawl u3a membership.</w:t>
      </w:r>
    </w:p>
    <w:p w14:paraId="5792A77E" w14:textId="77777777" w:rsidR="00613906" w:rsidRDefault="00613906">
      <w:pPr>
        <w:spacing w:line="197" w:lineRule="exact"/>
        <w:rPr>
          <w:sz w:val="20"/>
          <w:szCs w:val="20"/>
        </w:rPr>
      </w:pPr>
    </w:p>
    <w:p w14:paraId="30306F9B" w14:textId="77777777" w:rsidR="00613906" w:rsidRDefault="00000000">
      <w:pPr>
        <w:rPr>
          <w:sz w:val="20"/>
          <w:szCs w:val="20"/>
        </w:rPr>
      </w:pPr>
      <w:r>
        <w:rPr>
          <w:rFonts w:ascii="Arial" w:eastAsia="Arial" w:hAnsi="Arial" w:cs="Arial"/>
          <w:b/>
          <w:bCs/>
          <w:sz w:val="20"/>
          <w:szCs w:val="20"/>
        </w:rPr>
        <w:t>Note: Porthcawl u3a holds no ‘Petty Cash’</w:t>
      </w:r>
    </w:p>
    <w:p w14:paraId="4D365730" w14:textId="77777777" w:rsidR="00613906" w:rsidRDefault="00613906">
      <w:pPr>
        <w:spacing w:line="274" w:lineRule="exact"/>
        <w:rPr>
          <w:sz w:val="20"/>
          <w:szCs w:val="20"/>
        </w:rPr>
      </w:pPr>
    </w:p>
    <w:p w14:paraId="38BBAA06" w14:textId="77777777" w:rsidR="00613906" w:rsidRDefault="00000000">
      <w:pPr>
        <w:rPr>
          <w:sz w:val="20"/>
          <w:szCs w:val="20"/>
        </w:rPr>
      </w:pPr>
      <w:r>
        <w:rPr>
          <w:rFonts w:ascii="Arial" w:eastAsia="Arial" w:hAnsi="Arial" w:cs="Arial"/>
          <w:b/>
          <w:bCs/>
          <w:sz w:val="20"/>
          <w:szCs w:val="20"/>
        </w:rPr>
        <w:t>4. Purchase of equipment and Asset Register.</w:t>
      </w:r>
    </w:p>
    <w:p w14:paraId="12767D00" w14:textId="77777777" w:rsidR="00613906" w:rsidRDefault="00613906">
      <w:pPr>
        <w:spacing w:line="274" w:lineRule="exact"/>
        <w:rPr>
          <w:sz w:val="20"/>
          <w:szCs w:val="20"/>
        </w:rPr>
      </w:pPr>
    </w:p>
    <w:p w14:paraId="66A63427" w14:textId="77777777" w:rsidR="00613906" w:rsidRDefault="00000000">
      <w:pPr>
        <w:spacing w:line="292" w:lineRule="auto"/>
        <w:rPr>
          <w:sz w:val="20"/>
          <w:szCs w:val="20"/>
        </w:rPr>
      </w:pPr>
      <w:r>
        <w:rPr>
          <w:rFonts w:ascii="Arial" w:eastAsia="Arial" w:hAnsi="Arial" w:cs="Arial"/>
          <w:sz w:val="20"/>
          <w:szCs w:val="20"/>
        </w:rPr>
        <w:t>Porthcawl u3a has a designated Trustee with responsibility for purchasing equipment and maintaining the ‘Asset Register’. No equipment can be purchased without committee approval. Porthcawl u3a holds no Assets of Value.</w:t>
      </w:r>
    </w:p>
    <w:p w14:paraId="112B9D21" w14:textId="77777777" w:rsidR="00613906" w:rsidRDefault="00613906">
      <w:pPr>
        <w:spacing w:line="319" w:lineRule="exact"/>
        <w:rPr>
          <w:sz w:val="20"/>
          <w:szCs w:val="20"/>
        </w:rPr>
      </w:pPr>
    </w:p>
    <w:p w14:paraId="5137B01D" w14:textId="77777777" w:rsidR="00613906" w:rsidRDefault="00000000">
      <w:pPr>
        <w:rPr>
          <w:sz w:val="20"/>
          <w:szCs w:val="20"/>
        </w:rPr>
      </w:pPr>
      <w:r>
        <w:rPr>
          <w:rFonts w:ascii="Arial" w:eastAsia="Arial" w:hAnsi="Arial" w:cs="Arial"/>
          <w:sz w:val="20"/>
          <w:szCs w:val="20"/>
        </w:rPr>
        <w:t>All equipment purchased for the use of specific groups remains the property of Porthcawl u3a.</w:t>
      </w:r>
    </w:p>
    <w:p w14:paraId="606C1A0E" w14:textId="77777777" w:rsidR="00613906" w:rsidRDefault="00613906">
      <w:pPr>
        <w:spacing w:line="274" w:lineRule="exact"/>
        <w:rPr>
          <w:sz w:val="20"/>
          <w:szCs w:val="20"/>
        </w:rPr>
      </w:pPr>
    </w:p>
    <w:p w14:paraId="2E307CE7" w14:textId="77777777" w:rsidR="00613906" w:rsidRDefault="00000000">
      <w:pPr>
        <w:rPr>
          <w:sz w:val="20"/>
          <w:szCs w:val="20"/>
        </w:rPr>
      </w:pPr>
      <w:r>
        <w:rPr>
          <w:rFonts w:ascii="Arial" w:eastAsia="Arial" w:hAnsi="Arial" w:cs="Arial"/>
          <w:b/>
          <w:bCs/>
          <w:sz w:val="20"/>
          <w:szCs w:val="20"/>
        </w:rPr>
        <w:t>5. Membership fees for Porthcawl u3a.</w:t>
      </w:r>
    </w:p>
    <w:p w14:paraId="4B4CD921" w14:textId="77777777" w:rsidR="00FC3A6E" w:rsidRDefault="00FC3A6E" w:rsidP="00FC3A6E">
      <w:pPr>
        <w:spacing w:line="281" w:lineRule="auto"/>
        <w:ind w:right="480"/>
        <w:rPr>
          <w:sz w:val="20"/>
          <w:szCs w:val="20"/>
        </w:rPr>
      </w:pPr>
      <w:r>
        <w:rPr>
          <w:rFonts w:ascii="Arial" w:eastAsia="Arial" w:hAnsi="Arial" w:cs="Arial"/>
          <w:sz w:val="20"/>
          <w:szCs w:val="20"/>
        </w:rPr>
        <w:t>The membership fee is reviewed on an annual basis. Porthcawl u3a is committed to keeping the membership subscription as low as possible to ensure that the u3a remains accessible to all members. Porthcawl u3a does not reduce the membership fee for members of another u3a.</w:t>
      </w:r>
    </w:p>
    <w:p w14:paraId="5E32B774" w14:textId="77777777" w:rsidR="00FC3A6E" w:rsidRDefault="00FC3A6E" w:rsidP="00FC3A6E">
      <w:pPr>
        <w:spacing w:line="200" w:lineRule="exact"/>
        <w:rPr>
          <w:sz w:val="20"/>
          <w:szCs w:val="20"/>
        </w:rPr>
      </w:pPr>
    </w:p>
    <w:p w14:paraId="5AB4CFA1" w14:textId="77777777" w:rsidR="00FC3A6E" w:rsidRDefault="00FC3A6E" w:rsidP="00FC3A6E">
      <w:pPr>
        <w:rPr>
          <w:sz w:val="20"/>
          <w:szCs w:val="20"/>
        </w:rPr>
      </w:pPr>
      <w:r>
        <w:rPr>
          <w:rFonts w:ascii="Arial" w:eastAsia="Arial" w:hAnsi="Arial" w:cs="Arial"/>
          <w:b/>
          <w:bCs/>
          <w:sz w:val="20"/>
          <w:szCs w:val="20"/>
        </w:rPr>
        <w:t>6. Social Activities.</w:t>
      </w:r>
    </w:p>
    <w:p w14:paraId="658E424E" w14:textId="77777777" w:rsidR="00FC3A6E" w:rsidRDefault="00FC3A6E" w:rsidP="00FC3A6E">
      <w:pPr>
        <w:spacing w:line="269" w:lineRule="exact"/>
        <w:rPr>
          <w:sz w:val="20"/>
          <w:szCs w:val="20"/>
        </w:rPr>
      </w:pPr>
    </w:p>
    <w:p w14:paraId="1D929CFB" w14:textId="77777777" w:rsidR="00FC3A6E" w:rsidRDefault="00FC3A6E" w:rsidP="00FC3A6E">
      <w:pPr>
        <w:spacing w:line="279" w:lineRule="auto"/>
        <w:ind w:right="400"/>
        <w:rPr>
          <w:sz w:val="20"/>
          <w:szCs w:val="20"/>
        </w:rPr>
      </w:pPr>
      <w:r>
        <w:rPr>
          <w:rFonts w:ascii="Arial" w:eastAsia="Arial" w:hAnsi="Arial" w:cs="Arial"/>
          <w:sz w:val="20"/>
          <w:szCs w:val="20"/>
        </w:rPr>
        <w:t>Events such as visits, theatre trips, days out or social gatherings such as meals must be charged at cost and all participants pay appropriately. The payment made by members must cover out-of-pockets expenses of any member involved in organising the event and any tips given for service, e.g., coach drivers.</w:t>
      </w:r>
    </w:p>
    <w:p w14:paraId="1C9CF937" w14:textId="77777777" w:rsidR="00FC3A6E" w:rsidRDefault="00FC3A6E" w:rsidP="00FC3A6E">
      <w:pPr>
        <w:spacing w:line="218" w:lineRule="exact"/>
        <w:rPr>
          <w:sz w:val="20"/>
          <w:szCs w:val="20"/>
        </w:rPr>
      </w:pPr>
    </w:p>
    <w:p w14:paraId="4D117704" w14:textId="77777777" w:rsidR="00FC3A6E" w:rsidRDefault="00FC3A6E" w:rsidP="00FC3A6E">
      <w:pPr>
        <w:spacing w:line="275" w:lineRule="auto"/>
        <w:ind w:right="260"/>
        <w:rPr>
          <w:sz w:val="20"/>
          <w:szCs w:val="20"/>
        </w:rPr>
      </w:pPr>
      <w:r>
        <w:rPr>
          <w:rFonts w:ascii="Arial" w:eastAsia="Arial" w:hAnsi="Arial" w:cs="Arial"/>
          <w:sz w:val="20"/>
          <w:szCs w:val="20"/>
        </w:rPr>
        <w:t>The organiser of the event must not benefit from any discount (e.g., free place) offered by the organisation providing the event. The value of free places if received, must be shared out equally among all participants to the event.</w:t>
      </w:r>
    </w:p>
    <w:p w14:paraId="320FAB99" w14:textId="77777777" w:rsidR="00FC3A6E" w:rsidRDefault="00FC3A6E" w:rsidP="00FC3A6E">
      <w:pPr>
        <w:spacing w:line="201" w:lineRule="exact"/>
        <w:rPr>
          <w:sz w:val="20"/>
          <w:szCs w:val="20"/>
        </w:rPr>
      </w:pPr>
    </w:p>
    <w:p w14:paraId="1E36C993" w14:textId="77777777" w:rsidR="00FC3A6E" w:rsidRDefault="00FC3A6E" w:rsidP="00FC3A6E">
      <w:pPr>
        <w:rPr>
          <w:sz w:val="20"/>
          <w:szCs w:val="20"/>
        </w:rPr>
      </w:pPr>
      <w:r>
        <w:rPr>
          <w:rFonts w:ascii="Arial" w:eastAsia="Arial" w:hAnsi="Arial" w:cs="Arial"/>
          <w:b/>
          <w:bCs/>
          <w:sz w:val="20"/>
          <w:szCs w:val="20"/>
        </w:rPr>
        <w:t>7. Payments to other charities.</w:t>
      </w:r>
    </w:p>
    <w:p w14:paraId="36DFE0B3" w14:textId="77777777" w:rsidR="00FC3A6E" w:rsidRDefault="00FC3A6E" w:rsidP="00FC3A6E">
      <w:pPr>
        <w:spacing w:line="274" w:lineRule="exact"/>
        <w:rPr>
          <w:sz w:val="20"/>
          <w:szCs w:val="20"/>
        </w:rPr>
      </w:pPr>
    </w:p>
    <w:p w14:paraId="45BBF3C4" w14:textId="77777777" w:rsidR="00FC3A6E" w:rsidRDefault="00FC3A6E" w:rsidP="00FC3A6E">
      <w:pPr>
        <w:spacing w:line="279" w:lineRule="auto"/>
        <w:ind w:right="180"/>
        <w:jc w:val="both"/>
        <w:rPr>
          <w:sz w:val="20"/>
          <w:szCs w:val="20"/>
        </w:rPr>
      </w:pPr>
      <w:r>
        <w:rPr>
          <w:rFonts w:ascii="Arial" w:eastAsia="Arial" w:hAnsi="Arial" w:cs="Arial"/>
          <w:sz w:val="20"/>
          <w:szCs w:val="20"/>
        </w:rPr>
        <w:lastRenderedPageBreak/>
        <w:t xml:space="preserve">In line with charity law, a u3a cannot donate funds to another charity or raise funds on behalf of another charity that does not have similar charitable objectives. Porthcawl u3a will make payment of a speaker’s fee to their nominated charity provided the speaker completes and signs a </w:t>
      </w:r>
      <w:r w:rsidRPr="002817B0">
        <w:rPr>
          <w:rFonts w:ascii="Arial" w:eastAsia="Arial" w:hAnsi="Arial" w:cs="Arial"/>
          <w:sz w:val="20"/>
          <w:szCs w:val="20"/>
        </w:rPr>
        <w:t xml:space="preserve">speaker’s fee form </w:t>
      </w:r>
      <w:r>
        <w:rPr>
          <w:rFonts w:ascii="Arial" w:eastAsia="Arial" w:hAnsi="Arial" w:cs="Arial"/>
          <w:sz w:val="20"/>
          <w:szCs w:val="20"/>
        </w:rPr>
        <w:t>requesting this.</w:t>
      </w:r>
    </w:p>
    <w:p w14:paraId="56837DA5" w14:textId="77777777" w:rsidR="00FC3A6E" w:rsidRDefault="00FC3A6E" w:rsidP="00FC3A6E">
      <w:pPr>
        <w:spacing w:line="200" w:lineRule="exact"/>
        <w:rPr>
          <w:sz w:val="20"/>
          <w:szCs w:val="20"/>
        </w:rPr>
      </w:pPr>
    </w:p>
    <w:p w14:paraId="0D77FBCF" w14:textId="77777777" w:rsidR="00FC3A6E" w:rsidRDefault="00FC3A6E" w:rsidP="00FC3A6E">
      <w:pPr>
        <w:spacing w:line="256" w:lineRule="exact"/>
        <w:rPr>
          <w:sz w:val="20"/>
          <w:szCs w:val="20"/>
        </w:rPr>
      </w:pPr>
    </w:p>
    <w:p w14:paraId="4F03F802" w14:textId="77777777" w:rsidR="00FC3A6E" w:rsidRDefault="00FC3A6E" w:rsidP="00FC3A6E">
      <w:pPr>
        <w:rPr>
          <w:sz w:val="20"/>
          <w:szCs w:val="20"/>
        </w:rPr>
      </w:pPr>
      <w:r>
        <w:rPr>
          <w:rFonts w:ascii="Arial" w:eastAsia="Arial" w:hAnsi="Arial" w:cs="Arial"/>
          <w:b/>
          <w:bCs/>
          <w:sz w:val="20"/>
          <w:szCs w:val="20"/>
        </w:rPr>
        <w:t>8. Expenses Policy</w:t>
      </w:r>
    </w:p>
    <w:p w14:paraId="664E4D53" w14:textId="77777777" w:rsidR="00FC3A6E" w:rsidRDefault="00FC3A6E" w:rsidP="00FC3A6E">
      <w:pPr>
        <w:spacing w:line="274" w:lineRule="exact"/>
        <w:rPr>
          <w:sz w:val="20"/>
          <w:szCs w:val="20"/>
        </w:rPr>
      </w:pPr>
    </w:p>
    <w:p w14:paraId="64F958DE" w14:textId="77777777" w:rsidR="00FC3A6E" w:rsidRDefault="00FC3A6E" w:rsidP="00FC3A6E">
      <w:pPr>
        <w:spacing w:line="279" w:lineRule="auto"/>
        <w:ind w:right="400"/>
        <w:rPr>
          <w:sz w:val="20"/>
          <w:szCs w:val="20"/>
        </w:rPr>
      </w:pPr>
      <w:r>
        <w:rPr>
          <w:rFonts w:ascii="Arial" w:eastAsia="Arial" w:hAnsi="Arial" w:cs="Arial"/>
          <w:sz w:val="20"/>
          <w:szCs w:val="20"/>
        </w:rPr>
        <w:t>Out of pocket expenses incurred by volunteers who are involved in running the u3a will be reimbursed. Expense claims must be submitted with receipts. Expense claims will be authorised by the Executive Committee (Officers) and no committee member can authorise their own claim.</w:t>
      </w:r>
    </w:p>
    <w:p w14:paraId="4CD3362F" w14:textId="77777777" w:rsidR="00FC3A6E" w:rsidRDefault="00FC3A6E" w:rsidP="00FC3A6E">
      <w:pPr>
        <w:spacing w:line="201" w:lineRule="exact"/>
        <w:rPr>
          <w:sz w:val="20"/>
          <w:szCs w:val="20"/>
        </w:rPr>
      </w:pPr>
    </w:p>
    <w:p w14:paraId="5DD27460" w14:textId="77777777" w:rsidR="00FC3A6E" w:rsidRDefault="00FC3A6E" w:rsidP="00FC3A6E">
      <w:pPr>
        <w:spacing w:line="303" w:lineRule="auto"/>
        <w:ind w:right="240"/>
        <w:rPr>
          <w:sz w:val="20"/>
          <w:szCs w:val="20"/>
        </w:rPr>
      </w:pPr>
      <w:r>
        <w:rPr>
          <w:rFonts w:ascii="Arial" w:eastAsia="Arial" w:hAnsi="Arial" w:cs="Arial"/>
          <w:sz w:val="20"/>
          <w:szCs w:val="20"/>
        </w:rPr>
        <w:t>All claims must be made on the appropriate form (copies available on the Porthcawl u3a website or from the treasurer) and must give sufficient detail as to the nature of the expense.</w:t>
      </w:r>
    </w:p>
    <w:p w14:paraId="6DC775C4" w14:textId="77777777" w:rsidR="00FC3A6E" w:rsidRDefault="00FC3A6E" w:rsidP="00FC3A6E">
      <w:pPr>
        <w:spacing w:line="173" w:lineRule="exact"/>
        <w:rPr>
          <w:sz w:val="20"/>
          <w:szCs w:val="20"/>
        </w:rPr>
      </w:pPr>
    </w:p>
    <w:p w14:paraId="17FDD9D1" w14:textId="77777777" w:rsidR="00FC3A6E" w:rsidRDefault="00FC3A6E" w:rsidP="00FC3A6E">
      <w:pPr>
        <w:rPr>
          <w:sz w:val="20"/>
          <w:szCs w:val="20"/>
        </w:rPr>
      </w:pPr>
      <w:r>
        <w:rPr>
          <w:rFonts w:ascii="Arial" w:eastAsia="Arial" w:hAnsi="Arial" w:cs="Arial"/>
          <w:sz w:val="20"/>
          <w:szCs w:val="20"/>
        </w:rPr>
        <w:t>If travelling on behalf of Porthcawl u3a, expense claims must reflect the cheapest travel option available.</w:t>
      </w:r>
    </w:p>
    <w:p w14:paraId="0099D2EA" w14:textId="77777777" w:rsidR="00FC3A6E" w:rsidRDefault="00FC3A6E" w:rsidP="00FC3A6E">
      <w:pPr>
        <w:spacing w:line="149" w:lineRule="exact"/>
        <w:rPr>
          <w:sz w:val="20"/>
          <w:szCs w:val="20"/>
        </w:rPr>
      </w:pPr>
    </w:p>
    <w:p w14:paraId="283D0006" w14:textId="77777777" w:rsidR="00FC3A6E" w:rsidRDefault="00FC3A6E" w:rsidP="00FC3A6E">
      <w:pPr>
        <w:rPr>
          <w:sz w:val="20"/>
          <w:szCs w:val="20"/>
        </w:rPr>
      </w:pPr>
      <w:r>
        <w:rPr>
          <w:rFonts w:ascii="Arial" w:eastAsia="Arial" w:hAnsi="Arial" w:cs="Arial"/>
          <w:b/>
          <w:bCs/>
          <w:sz w:val="20"/>
          <w:szCs w:val="20"/>
        </w:rPr>
        <w:t>9. Reserves Policy</w:t>
      </w:r>
    </w:p>
    <w:p w14:paraId="4736B5AE" w14:textId="77777777" w:rsidR="00FC3A6E" w:rsidRDefault="00FC3A6E" w:rsidP="00FC3A6E">
      <w:pPr>
        <w:spacing w:line="144" w:lineRule="exact"/>
        <w:rPr>
          <w:sz w:val="20"/>
          <w:szCs w:val="20"/>
        </w:rPr>
      </w:pPr>
    </w:p>
    <w:p w14:paraId="5875B5FF" w14:textId="2E9866B2" w:rsidR="00FC3A6E" w:rsidRDefault="00FC3A6E" w:rsidP="00FC3A6E">
      <w:pPr>
        <w:spacing w:line="266" w:lineRule="auto"/>
        <w:rPr>
          <w:sz w:val="20"/>
          <w:szCs w:val="20"/>
        </w:rPr>
      </w:pPr>
      <w:r>
        <w:rPr>
          <w:rFonts w:ascii="Arial" w:eastAsia="Arial" w:hAnsi="Arial" w:cs="Arial"/>
          <w:sz w:val="20"/>
          <w:szCs w:val="20"/>
        </w:rPr>
        <w:t>The reserves are held to enable Porthcawl u3a to meet all</w:t>
      </w:r>
      <w:r w:rsidR="002817B0">
        <w:rPr>
          <w:rFonts w:ascii="Arial" w:eastAsia="Arial" w:hAnsi="Arial" w:cs="Arial"/>
          <w:sz w:val="20"/>
          <w:szCs w:val="20"/>
        </w:rPr>
        <w:t xml:space="preserve"> </w:t>
      </w:r>
      <w:r>
        <w:rPr>
          <w:rFonts w:ascii="Arial" w:eastAsia="Arial" w:hAnsi="Arial" w:cs="Arial"/>
          <w:sz w:val="20"/>
          <w:szCs w:val="20"/>
        </w:rPr>
        <w:t>of their financial commitments in the event of an unplanned closure. The membership fee for the following year will be set to prevent the reser</w:t>
      </w:r>
      <w:r w:rsidR="002817B0">
        <w:rPr>
          <w:rFonts w:ascii="Arial" w:eastAsia="Arial" w:hAnsi="Arial" w:cs="Arial"/>
          <w:sz w:val="20"/>
          <w:szCs w:val="20"/>
        </w:rPr>
        <w:t>ves falling below their required level.</w:t>
      </w:r>
    </w:p>
    <w:p w14:paraId="36D3DF0A" w14:textId="77777777" w:rsidR="00FC3A6E" w:rsidRDefault="00FC3A6E" w:rsidP="00FC3A6E">
      <w:pPr>
        <w:spacing w:line="72" w:lineRule="exact"/>
        <w:rPr>
          <w:sz w:val="20"/>
          <w:szCs w:val="20"/>
        </w:rPr>
      </w:pPr>
    </w:p>
    <w:p w14:paraId="7DF7801E" w14:textId="7620CE82" w:rsidR="00FC3A6E" w:rsidRDefault="00FC3A6E" w:rsidP="00FC3A6E">
      <w:pPr>
        <w:spacing w:line="207" w:lineRule="exact"/>
        <w:rPr>
          <w:rFonts w:ascii="Arial" w:eastAsia="Arial" w:hAnsi="Arial" w:cs="Arial"/>
          <w:sz w:val="20"/>
          <w:szCs w:val="20"/>
        </w:rPr>
      </w:pPr>
      <w:r>
        <w:rPr>
          <w:rFonts w:ascii="Arial" w:eastAsia="Arial" w:hAnsi="Arial" w:cs="Arial"/>
          <w:sz w:val="20"/>
          <w:szCs w:val="20"/>
        </w:rPr>
        <w:t xml:space="preserve">This is a living policy and the actual amount held in reserve should be reviewed annually at the beginning of every year after the Annual financial Statements have been completed and accepted by the Trustees. </w:t>
      </w:r>
      <w:r w:rsidR="002817B0">
        <w:rPr>
          <w:rFonts w:ascii="Arial" w:eastAsia="Arial" w:hAnsi="Arial" w:cs="Arial"/>
          <w:sz w:val="20"/>
          <w:szCs w:val="20"/>
        </w:rPr>
        <w:t>The reserves will be set by examining the monthly financial commitments and determining how much is needed to conclude the affairs of Porthcawl u3a.</w:t>
      </w:r>
    </w:p>
    <w:p w14:paraId="1AFB05B2" w14:textId="03CCF761" w:rsidR="00FC3A6E" w:rsidRDefault="002817B0" w:rsidP="00CB4FEB">
      <w:pPr>
        <w:spacing w:line="207" w:lineRule="exact"/>
        <w:rPr>
          <w:sz w:val="20"/>
          <w:szCs w:val="20"/>
        </w:rPr>
      </w:pPr>
      <w:r>
        <w:rPr>
          <w:rFonts w:ascii="Arial" w:eastAsia="Arial" w:hAnsi="Arial" w:cs="Arial"/>
          <w:sz w:val="20"/>
          <w:szCs w:val="20"/>
        </w:rPr>
        <w:t>At each venue Porthcawl u3a hires an appropriate period of notice for cancellation of meetings without incurring charges will be agreed in writing.</w:t>
      </w:r>
    </w:p>
    <w:p w14:paraId="2B164ED0" w14:textId="77777777" w:rsidR="00FC3A6E" w:rsidRDefault="00FC3A6E" w:rsidP="00FC3A6E">
      <w:pPr>
        <w:spacing w:line="269" w:lineRule="exact"/>
        <w:rPr>
          <w:sz w:val="20"/>
          <w:szCs w:val="20"/>
        </w:rPr>
      </w:pPr>
    </w:p>
    <w:p w14:paraId="11DA508A" w14:textId="77777777" w:rsidR="00FC3A6E" w:rsidRDefault="00FC3A6E" w:rsidP="00FC3A6E">
      <w:pPr>
        <w:rPr>
          <w:sz w:val="20"/>
          <w:szCs w:val="20"/>
        </w:rPr>
      </w:pPr>
      <w:r>
        <w:rPr>
          <w:rFonts w:ascii="Arial" w:eastAsia="Arial" w:hAnsi="Arial" w:cs="Arial"/>
          <w:b/>
          <w:bCs/>
          <w:sz w:val="20"/>
          <w:szCs w:val="20"/>
        </w:rPr>
        <w:t>10. Conclusion</w:t>
      </w:r>
    </w:p>
    <w:p w14:paraId="7F5082D7" w14:textId="77777777" w:rsidR="00FC3A6E" w:rsidRDefault="00FC3A6E" w:rsidP="00FC3A6E">
      <w:pPr>
        <w:spacing w:line="274" w:lineRule="exact"/>
        <w:rPr>
          <w:sz w:val="20"/>
          <w:szCs w:val="20"/>
        </w:rPr>
      </w:pPr>
    </w:p>
    <w:p w14:paraId="4EB86199" w14:textId="77777777" w:rsidR="00FC3A6E" w:rsidRDefault="00FC3A6E" w:rsidP="00FC3A6E">
      <w:pPr>
        <w:rPr>
          <w:sz w:val="20"/>
          <w:szCs w:val="20"/>
        </w:rPr>
      </w:pPr>
      <w:r>
        <w:rPr>
          <w:rFonts w:ascii="Arial" w:eastAsia="Arial" w:hAnsi="Arial" w:cs="Arial"/>
          <w:sz w:val="20"/>
          <w:szCs w:val="20"/>
        </w:rPr>
        <w:t>All transactions need to be recorded by the Treasurer in order to:</w:t>
      </w:r>
    </w:p>
    <w:p w14:paraId="12850F37" w14:textId="77777777" w:rsidR="00FC3A6E" w:rsidRDefault="00FC3A6E" w:rsidP="00FC3A6E">
      <w:pPr>
        <w:spacing w:line="279" w:lineRule="exact"/>
        <w:rPr>
          <w:sz w:val="20"/>
          <w:szCs w:val="20"/>
        </w:rPr>
      </w:pPr>
    </w:p>
    <w:p w14:paraId="15A56249" w14:textId="77777777" w:rsidR="00FC3A6E" w:rsidRDefault="00FC3A6E" w:rsidP="00FC3A6E">
      <w:pPr>
        <w:numPr>
          <w:ilvl w:val="0"/>
          <w:numId w:val="5"/>
        </w:numPr>
        <w:tabs>
          <w:tab w:val="left" w:pos="720"/>
        </w:tabs>
        <w:spacing w:line="269" w:lineRule="auto"/>
        <w:ind w:left="720" w:right="160" w:hanging="360"/>
        <w:rPr>
          <w:rFonts w:ascii="Arial" w:eastAsia="Arial" w:hAnsi="Arial" w:cs="Arial"/>
          <w:sz w:val="20"/>
          <w:szCs w:val="20"/>
        </w:rPr>
      </w:pPr>
      <w:r>
        <w:rPr>
          <w:rFonts w:ascii="Arial" w:eastAsia="Arial" w:hAnsi="Arial" w:cs="Arial"/>
          <w:sz w:val="20"/>
          <w:szCs w:val="20"/>
        </w:rPr>
        <w:t>Keep accurate accounts for presentation to the AGM, for discussion with the Trustees and to meet regulatory/statutory requirements.</w:t>
      </w:r>
    </w:p>
    <w:p w14:paraId="04B851EE" w14:textId="77777777" w:rsidR="00FC3A6E" w:rsidRDefault="00FC3A6E" w:rsidP="00FC3A6E">
      <w:pPr>
        <w:numPr>
          <w:ilvl w:val="0"/>
          <w:numId w:val="5"/>
        </w:numPr>
        <w:tabs>
          <w:tab w:val="left" w:pos="720"/>
        </w:tabs>
        <w:ind w:left="720" w:hanging="360"/>
        <w:rPr>
          <w:rFonts w:ascii="Arial" w:eastAsia="Arial" w:hAnsi="Arial" w:cs="Arial"/>
          <w:sz w:val="20"/>
          <w:szCs w:val="20"/>
        </w:rPr>
      </w:pPr>
      <w:r>
        <w:rPr>
          <w:rFonts w:ascii="Arial" w:eastAsia="Arial" w:hAnsi="Arial" w:cs="Arial"/>
          <w:sz w:val="20"/>
          <w:szCs w:val="20"/>
        </w:rPr>
        <w:t>Allow the members to understand how their money is being managed.</w:t>
      </w:r>
    </w:p>
    <w:p w14:paraId="2E2BCEE9" w14:textId="77777777" w:rsidR="00FC3A6E" w:rsidRDefault="00FC3A6E" w:rsidP="00FC3A6E">
      <w:pPr>
        <w:spacing w:line="29" w:lineRule="exact"/>
        <w:rPr>
          <w:rFonts w:ascii="Arial" w:eastAsia="Arial" w:hAnsi="Arial" w:cs="Arial"/>
          <w:sz w:val="20"/>
          <w:szCs w:val="20"/>
        </w:rPr>
      </w:pPr>
    </w:p>
    <w:p w14:paraId="61AD8401" w14:textId="77777777" w:rsidR="00FC3A6E" w:rsidRDefault="00FC3A6E" w:rsidP="00FC3A6E">
      <w:pPr>
        <w:numPr>
          <w:ilvl w:val="0"/>
          <w:numId w:val="5"/>
        </w:numPr>
        <w:tabs>
          <w:tab w:val="left" w:pos="720"/>
        </w:tabs>
        <w:ind w:left="720" w:hanging="360"/>
        <w:rPr>
          <w:rFonts w:ascii="Arial" w:eastAsia="Arial" w:hAnsi="Arial" w:cs="Arial"/>
          <w:sz w:val="20"/>
          <w:szCs w:val="20"/>
        </w:rPr>
      </w:pPr>
      <w:r>
        <w:rPr>
          <w:rFonts w:ascii="Arial" w:eastAsia="Arial" w:hAnsi="Arial" w:cs="Arial"/>
          <w:sz w:val="20"/>
          <w:szCs w:val="20"/>
        </w:rPr>
        <w:t>Maintain transparency and trust for all concerned.</w:t>
      </w:r>
    </w:p>
    <w:p w14:paraId="58ADFF84" w14:textId="77777777" w:rsidR="00FC3A6E" w:rsidRDefault="00FC3A6E" w:rsidP="00FC3A6E">
      <w:pPr>
        <w:spacing w:line="24" w:lineRule="exact"/>
        <w:rPr>
          <w:rFonts w:ascii="Arial" w:eastAsia="Arial" w:hAnsi="Arial" w:cs="Arial"/>
          <w:sz w:val="20"/>
          <w:szCs w:val="20"/>
        </w:rPr>
      </w:pPr>
    </w:p>
    <w:p w14:paraId="26304D09" w14:textId="77777777" w:rsidR="00FC3A6E" w:rsidRDefault="00FC3A6E" w:rsidP="00FC3A6E">
      <w:pPr>
        <w:numPr>
          <w:ilvl w:val="0"/>
          <w:numId w:val="5"/>
        </w:numPr>
        <w:tabs>
          <w:tab w:val="left" w:pos="720"/>
        </w:tabs>
        <w:ind w:left="720" w:hanging="360"/>
        <w:rPr>
          <w:rFonts w:ascii="Arial" w:eastAsia="Arial" w:hAnsi="Arial" w:cs="Arial"/>
          <w:sz w:val="20"/>
          <w:szCs w:val="20"/>
        </w:rPr>
      </w:pPr>
      <w:r>
        <w:rPr>
          <w:rFonts w:ascii="Arial" w:eastAsia="Arial" w:hAnsi="Arial" w:cs="Arial"/>
          <w:sz w:val="20"/>
          <w:szCs w:val="20"/>
        </w:rPr>
        <w:t>Minimise the risk of error and potential loss of funds.</w:t>
      </w:r>
    </w:p>
    <w:p w14:paraId="26082332" w14:textId="77777777" w:rsidR="00FC3A6E" w:rsidRDefault="00FC3A6E" w:rsidP="00FC3A6E">
      <w:pPr>
        <w:spacing w:line="262" w:lineRule="exact"/>
        <w:rPr>
          <w:sz w:val="20"/>
          <w:szCs w:val="20"/>
        </w:rPr>
      </w:pPr>
    </w:p>
    <w:p w14:paraId="213AEF3C" w14:textId="77777777" w:rsidR="00FC3A6E" w:rsidRDefault="00FC3A6E" w:rsidP="00FC3A6E">
      <w:pPr>
        <w:rPr>
          <w:sz w:val="20"/>
          <w:szCs w:val="20"/>
        </w:rPr>
      </w:pPr>
      <w:r>
        <w:rPr>
          <w:rFonts w:ascii="Arial" w:eastAsia="Arial" w:hAnsi="Arial" w:cs="Arial"/>
          <w:sz w:val="20"/>
          <w:szCs w:val="20"/>
        </w:rPr>
        <w:t>Completed by Jaci Russell, Treasurer 28</w:t>
      </w:r>
      <w:r>
        <w:rPr>
          <w:rFonts w:ascii="Arial" w:eastAsia="Arial" w:hAnsi="Arial" w:cs="Arial"/>
          <w:sz w:val="12"/>
          <w:szCs w:val="12"/>
        </w:rPr>
        <w:t>th</w:t>
      </w:r>
      <w:r>
        <w:rPr>
          <w:rFonts w:ascii="Arial" w:eastAsia="Arial" w:hAnsi="Arial" w:cs="Arial"/>
          <w:sz w:val="20"/>
          <w:szCs w:val="20"/>
        </w:rPr>
        <w:t xml:space="preserve"> August 2023.</w:t>
      </w:r>
    </w:p>
    <w:p w14:paraId="6CF8A1DE" w14:textId="77777777" w:rsidR="00FC3A6E" w:rsidRDefault="00FC3A6E" w:rsidP="00FC3A6E">
      <w:pPr>
        <w:spacing w:line="34" w:lineRule="exact"/>
        <w:rPr>
          <w:sz w:val="20"/>
          <w:szCs w:val="20"/>
        </w:rPr>
      </w:pPr>
    </w:p>
    <w:p w14:paraId="137B78BA" w14:textId="77777777" w:rsidR="00FC3A6E" w:rsidRDefault="00FC3A6E" w:rsidP="00FC3A6E">
      <w:pPr>
        <w:spacing w:line="22" w:lineRule="exact"/>
        <w:rPr>
          <w:sz w:val="20"/>
          <w:szCs w:val="20"/>
        </w:rPr>
      </w:pPr>
    </w:p>
    <w:p w14:paraId="2AAB2DFA" w14:textId="3F0FC3E4" w:rsidR="00613906" w:rsidRDefault="00FC3A6E" w:rsidP="00FC3A6E">
      <w:pPr>
        <w:rPr>
          <w:rFonts w:ascii="Arial" w:eastAsia="Arial" w:hAnsi="Arial" w:cs="Arial"/>
          <w:sz w:val="20"/>
          <w:szCs w:val="20"/>
        </w:rPr>
      </w:pPr>
      <w:r>
        <w:rPr>
          <w:rFonts w:ascii="Arial" w:eastAsia="Arial" w:hAnsi="Arial" w:cs="Arial"/>
          <w:sz w:val="20"/>
          <w:szCs w:val="20"/>
        </w:rPr>
        <w:t>Updated by R Middleton 10.08.2025</w:t>
      </w:r>
      <w:bookmarkStart w:id="2" w:name="page3"/>
      <w:bookmarkEnd w:id="2"/>
    </w:p>
    <w:p w14:paraId="1B51E7F7" w14:textId="6D02E686" w:rsidR="009935C1" w:rsidRDefault="009935C1" w:rsidP="00FC3A6E">
      <w:pPr>
        <w:rPr>
          <w:rFonts w:ascii="Aptos" w:hAnsi="Aptos"/>
          <w:color w:val="000000"/>
          <w:shd w:val="clear" w:color="auto" w:fill="FFFFFF"/>
        </w:rPr>
      </w:pPr>
      <w:r>
        <w:rPr>
          <w:rFonts w:ascii="Aptos" w:hAnsi="Aptos"/>
          <w:color w:val="000000"/>
          <w:shd w:val="clear" w:color="auto" w:fill="FFFFFF"/>
        </w:rPr>
        <w:t xml:space="preserve">Updated as agreed by committee </w:t>
      </w:r>
      <w:r>
        <w:rPr>
          <w:rFonts w:ascii="Aptos" w:hAnsi="Aptos"/>
          <w:color w:val="000000"/>
          <w:shd w:val="clear" w:color="auto" w:fill="FFFFFF"/>
        </w:rPr>
        <w:t>15.07.</w:t>
      </w:r>
      <w:r>
        <w:rPr>
          <w:rFonts w:ascii="Aptos" w:hAnsi="Aptos"/>
          <w:color w:val="000000"/>
          <w:shd w:val="clear" w:color="auto" w:fill="FFFFFF"/>
        </w:rPr>
        <w:t>2026</w:t>
      </w:r>
    </w:p>
    <w:p w14:paraId="31348CD2" w14:textId="487A0534" w:rsidR="009935C1" w:rsidRDefault="009935C1" w:rsidP="00FC3A6E">
      <w:pPr>
        <w:rPr>
          <w:sz w:val="20"/>
          <w:szCs w:val="20"/>
        </w:rPr>
      </w:pPr>
      <w:r>
        <w:rPr>
          <w:rFonts w:ascii="Aptos" w:hAnsi="Aptos"/>
          <w:color w:val="000000"/>
          <w:shd w:val="clear" w:color="auto" w:fill="FFFFFF"/>
        </w:rPr>
        <w:t>Next review July 2027</w:t>
      </w:r>
    </w:p>
    <w:sectPr w:rsidR="009935C1" w:rsidSect="00FC3A6E">
      <w:pgSz w:w="11900" w:h="16819"/>
      <w:pgMar w:top="704" w:right="719" w:bottom="167" w:left="720" w:header="0" w:footer="0" w:gutter="0"/>
      <w:cols w:space="720" w:equalWidth="0">
        <w:col w:w="104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95CFF"/>
    <w:multiLevelType w:val="hybridMultilevel"/>
    <w:tmpl w:val="E7BCAE06"/>
    <w:lvl w:ilvl="0" w:tplc="C9D807F0">
      <w:start w:val="1"/>
      <w:numFmt w:val="bullet"/>
      <w:lvlText w:val="•"/>
      <w:lvlJc w:val="left"/>
    </w:lvl>
    <w:lvl w:ilvl="1" w:tplc="04D4B2A4">
      <w:numFmt w:val="decimal"/>
      <w:lvlText w:val=""/>
      <w:lvlJc w:val="left"/>
    </w:lvl>
    <w:lvl w:ilvl="2" w:tplc="AE92B76E">
      <w:numFmt w:val="decimal"/>
      <w:lvlText w:val=""/>
      <w:lvlJc w:val="left"/>
    </w:lvl>
    <w:lvl w:ilvl="3" w:tplc="6748D5A6">
      <w:numFmt w:val="decimal"/>
      <w:lvlText w:val=""/>
      <w:lvlJc w:val="left"/>
    </w:lvl>
    <w:lvl w:ilvl="4" w:tplc="C262C51C">
      <w:numFmt w:val="decimal"/>
      <w:lvlText w:val=""/>
      <w:lvlJc w:val="left"/>
    </w:lvl>
    <w:lvl w:ilvl="5" w:tplc="727ECC08">
      <w:numFmt w:val="decimal"/>
      <w:lvlText w:val=""/>
      <w:lvlJc w:val="left"/>
    </w:lvl>
    <w:lvl w:ilvl="6" w:tplc="FA18F3C6">
      <w:numFmt w:val="decimal"/>
      <w:lvlText w:val=""/>
      <w:lvlJc w:val="left"/>
    </w:lvl>
    <w:lvl w:ilvl="7" w:tplc="7FB6EF60">
      <w:numFmt w:val="decimal"/>
      <w:lvlText w:val=""/>
      <w:lvlJc w:val="left"/>
    </w:lvl>
    <w:lvl w:ilvl="8" w:tplc="D6C02CD8">
      <w:numFmt w:val="decimal"/>
      <w:lvlText w:val=""/>
      <w:lvlJc w:val="left"/>
    </w:lvl>
  </w:abstractNum>
  <w:abstractNum w:abstractNumId="1" w15:restartNumberingAfterBreak="0">
    <w:nsid w:val="238E1F29"/>
    <w:multiLevelType w:val="hybridMultilevel"/>
    <w:tmpl w:val="88082930"/>
    <w:lvl w:ilvl="0" w:tplc="594C4FE2">
      <w:start w:val="1"/>
      <w:numFmt w:val="decimal"/>
      <w:lvlText w:val="%1."/>
      <w:lvlJc w:val="left"/>
    </w:lvl>
    <w:lvl w:ilvl="1" w:tplc="00DC4BA4">
      <w:numFmt w:val="decimal"/>
      <w:lvlText w:val=""/>
      <w:lvlJc w:val="left"/>
    </w:lvl>
    <w:lvl w:ilvl="2" w:tplc="406267CA">
      <w:numFmt w:val="decimal"/>
      <w:lvlText w:val=""/>
      <w:lvlJc w:val="left"/>
    </w:lvl>
    <w:lvl w:ilvl="3" w:tplc="4280B7AA">
      <w:numFmt w:val="decimal"/>
      <w:lvlText w:val=""/>
      <w:lvlJc w:val="left"/>
    </w:lvl>
    <w:lvl w:ilvl="4" w:tplc="796A38B0">
      <w:numFmt w:val="decimal"/>
      <w:lvlText w:val=""/>
      <w:lvlJc w:val="left"/>
    </w:lvl>
    <w:lvl w:ilvl="5" w:tplc="49F4AE16">
      <w:numFmt w:val="decimal"/>
      <w:lvlText w:val=""/>
      <w:lvlJc w:val="left"/>
    </w:lvl>
    <w:lvl w:ilvl="6" w:tplc="09D80548">
      <w:numFmt w:val="decimal"/>
      <w:lvlText w:val=""/>
      <w:lvlJc w:val="left"/>
    </w:lvl>
    <w:lvl w:ilvl="7" w:tplc="FC90A87C">
      <w:numFmt w:val="decimal"/>
      <w:lvlText w:val=""/>
      <w:lvlJc w:val="left"/>
    </w:lvl>
    <w:lvl w:ilvl="8" w:tplc="25963FB8">
      <w:numFmt w:val="decimal"/>
      <w:lvlText w:val=""/>
      <w:lvlJc w:val="left"/>
    </w:lvl>
  </w:abstractNum>
  <w:abstractNum w:abstractNumId="2" w15:restartNumberingAfterBreak="0">
    <w:nsid w:val="2AE8944A"/>
    <w:multiLevelType w:val="hybridMultilevel"/>
    <w:tmpl w:val="1CB00D18"/>
    <w:lvl w:ilvl="0" w:tplc="90FA54BE">
      <w:start w:val="2"/>
      <w:numFmt w:val="decimal"/>
      <w:lvlText w:val="%1."/>
      <w:lvlJc w:val="left"/>
    </w:lvl>
    <w:lvl w:ilvl="1" w:tplc="949C8B38">
      <w:start w:val="1"/>
      <w:numFmt w:val="bullet"/>
      <w:lvlText w:val="•"/>
      <w:lvlJc w:val="left"/>
    </w:lvl>
    <w:lvl w:ilvl="2" w:tplc="57142CC2">
      <w:numFmt w:val="decimal"/>
      <w:lvlText w:val=""/>
      <w:lvlJc w:val="left"/>
    </w:lvl>
    <w:lvl w:ilvl="3" w:tplc="9D5E84CC">
      <w:numFmt w:val="decimal"/>
      <w:lvlText w:val=""/>
      <w:lvlJc w:val="left"/>
    </w:lvl>
    <w:lvl w:ilvl="4" w:tplc="2446D9E4">
      <w:numFmt w:val="decimal"/>
      <w:lvlText w:val=""/>
      <w:lvlJc w:val="left"/>
    </w:lvl>
    <w:lvl w:ilvl="5" w:tplc="A490B768">
      <w:numFmt w:val="decimal"/>
      <w:lvlText w:val=""/>
      <w:lvlJc w:val="left"/>
    </w:lvl>
    <w:lvl w:ilvl="6" w:tplc="96C8E682">
      <w:numFmt w:val="decimal"/>
      <w:lvlText w:val=""/>
      <w:lvlJc w:val="left"/>
    </w:lvl>
    <w:lvl w:ilvl="7" w:tplc="87066F98">
      <w:numFmt w:val="decimal"/>
      <w:lvlText w:val=""/>
      <w:lvlJc w:val="left"/>
    </w:lvl>
    <w:lvl w:ilvl="8" w:tplc="8264A01E">
      <w:numFmt w:val="decimal"/>
      <w:lvlText w:val=""/>
      <w:lvlJc w:val="left"/>
    </w:lvl>
  </w:abstractNum>
  <w:abstractNum w:abstractNumId="3" w15:restartNumberingAfterBreak="0">
    <w:nsid w:val="46E87CCD"/>
    <w:multiLevelType w:val="hybridMultilevel"/>
    <w:tmpl w:val="D0247498"/>
    <w:lvl w:ilvl="0" w:tplc="6EA8BE66">
      <w:start w:val="1"/>
      <w:numFmt w:val="bullet"/>
      <w:lvlText w:val="•"/>
      <w:lvlJc w:val="left"/>
    </w:lvl>
    <w:lvl w:ilvl="1" w:tplc="F4F0275C">
      <w:numFmt w:val="decimal"/>
      <w:lvlText w:val=""/>
      <w:lvlJc w:val="left"/>
    </w:lvl>
    <w:lvl w:ilvl="2" w:tplc="5B4876E8">
      <w:numFmt w:val="decimal"/>
      <w:lvlText w:val=""/>
      <w:lvlJc w:val="left"/>
    </w:lvl>
    <w:lvl w:ilvl="3" w:tplc="3F84385A">
      <w:numFmt w:val="decimal"/>
      <w:lvlText w:val=""/>
      <w:lvlJc w:val="left"/>
    </w:lvl>
    <w:lvl w:ilvl="4" w:tplc="33D4BEF6">
      <w:numFmt w:val="decimal"/>
      <w:lvlText w:val=""/>
      <w:lvlJc w:val="left"/>
    </w:lvl>
    <w:lvl w:ilvl="5" w:tplc="581E0EF6">
      <w:numFmt w:val="decimal"/>
      <w:lvlText w:val=""/>
      <w:lvlJc w:val="left"/>
    </w:lvl>
    <w:lvl w:ilvl="6" w:tplc="6EB8F2B4">
      <w:numFmt w:val="decimal"/>
      <w:lvlText w:val=""/>
      <w:lvlJc w:val="left"/>
    </w:lvl>
    <w:lvl w:ilvl="7" w:tplc="778A8AE0">
      <w:numFmt w:val="decimal"/>
      <w:lvlText w:val=""/>
      <w:lvlJc w:val="left"/>
    </w:lvl>
    <w:lvl w:ilvl="8" w:tplc="55A62A80">
      <w:numFmt w:val="decimal"/>
      <w:lvlText w:val=""/>
      <w:lvlJc w:val="left"/>
    </w:lvl>
  </w:abstractNum>
  <w:abstractNum w:abstractNumId="4" w15:restartNumberingAfterBreak="0">
    <w:nsid w:val="625558EC"/>
    <w:multiLevelType w:val="hybridMultilevel"/>
    <w:tmpl w:val="767CCD98"/>
    <w:lvl w:ilvl="0" w:tplc="BF9C68B4">
      <w:start w:val="1"/>
      <w:numFmt w:val="decimal"/>
      <w:lvlText w:val="%1."/>
      <w:lvlJc w:val="left"/>
    </w:lvl>
    <w:lvl w:ilvl="1" w:tplc="18828CD0">
      <w:numFmt w:val="decimal"/>
      <w:lvlText w:val=""/>
      <w:lvlJc w:val="left"/>
    </w:lvl>
    <w:lvl w:ilvl="2" w:tplc="A7C84D34">
      <w:numFmt w:val="decimal"/>
      <w:lvlText w:val=""/>
      <w:lvlJc w:val="left"/>
    </w:lvl>
    <w:lvl w:ilvl="3" w:tplc="55C610EC">
      <w:numFmt w:val="decimal"/>
      <w:lvlText w:val=""/>
      <w:lvlJc w:val="left"/>
    </w:lvl>
    <w:lvl w:ilvl="4" w:tplc="AFFCD78E">
      <w:numFmt w:val="decimal"/>
      <w:lvlText w:val=""/>
      <w:lvlJc w:val="left"/>
    </w:lvl>
    <w:lvl w:ilvl="5" w:tplc="0DCA3EE0">
      <w:numFmt w:val="decimal"/>
      <w:lvlText w:val=""/>
      <w:lvlJc w:val="left"/>
    </w:lvl>
    <w:lvl w:ilvl="6" w:tplc="9EDCCA5C">
      <w:numFmt w:val="decimal"/>
      <w:lvlText w:val=""/>
      <w:lvlJc w:val="left"/>
    </w:lvl>
    <w:lvl w:ilvl="7" w:tplc="A09AC1FE">
      <w:numFmt w:val="decimal"/>
      <w:lvlText w:val=""/>
      <w:lvlJc w:val="left"/>
    </w:lvl>
    <w:lvl w:ilvl="8" w:tplc="A288A45A">
      <w:numFmt w:val="decimal"/>
      <w:lvlText w:val=""/>
      <w:lvlJc w:val="left"/>
    </w:lvl>
  </w:abstractNum>
  <w:num w:numId="1" w16cid:durableId="241768054">
    <w:abstractNumId w:val="0"/>
  </w:num>
  <w:num w:numId="2" w16cid:durableId="523715813">
    <w:abstractNumId w:val="2"/>
  </w:num>
  <w:num w:numId="3" w16cid:durableId="312637676">
    <w:abstractNumId w:val="4"/>
  </w:num>
  <w:num w:numId="4" w16cid:durableId="2076051796">
    <w:abstractNumId w:val="1"/>
  </w:num>
  <w:num w:numId="5" w16cid:durableId="18754559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906"/>
    <w:rsid w:val="00133DCE"/>
    <w:rsid w:val="002817B0"/>
    <w:rsid w:val="002E578B"/>
    <w:rsid w:val="004F290F"/>
    <w:rsid w:val="00597E95"/>
    <w:rsid w:val="00613906"/>
    <w:rsid w:val="006A2022"/>
    <w:rsid w:val="008C6B35"/>
    <w:rsid w:val="00965339"/>
    <w:rsid w:val="009935C1"/>
    <w:rsid w:val="009C7B0C"/>
    <w:rsid w:val="00B62A83"/>
    <w:rsid w:val="00CB4FEB"/>
    <w:rsid w:val="00D56703"/>
    <w:rsid w:val="00FC3A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A8A6B"/>
  <w15:docId w15:val="{2A77E312-7FBD-481A-A4C0-67B0FD3A4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acebook.com/groups/porthcawlu3a"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orthcawlu3a.org.uk/"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1345</Words>
  <Characters>7673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Denise Lambkin</cp:lastModifiedBy>
  <cp:revision>2</cp:revision>
  <dcterms:created xsi:type="dcterms:W3CDTF">2026-10-03T10:09:00Z</dcterms:created>
  <dcterms:modified xsi:type="dcterms:W3CDTF">2026-10-03T10:09:00Z</dcterms:modified>
</cp:coreProperties>
</file>